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4"/>
          <w:szCs w:val="44"/>
          <w:lang w:eastAsia="zh-CN"/>
        </w:rPr>
      </w:pPr>
      <w:bookmarkStart w:id="0" w:name="_GoBack"/>
      <w:r>
        <w:rPr>
          <w:rFonts w:hint="eastAsia" w:ascii="方正大标宋简体" w:hAnsi="方正大标宋简体" w:eastAsia="方正大标宋简体" w:cs="方正大标宋简体"/>
          <w:b/>
          <w:bCs/>
          <w:sz w:val="44"/>
          <w:szCs w:val="44"/>
          <w:lang w:eastAsia="zh-CN"/>
        </w:rPr>
        <w:t>大安市供热领域突出问题专项整治工作</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4"/>
          <w:szCs w:val="44"/>
          <w:lang w:eastAsia="zh-CN"/>
        </w:rPr>
      </w:pPr>
      <w:r>
        <w:rPr>
          <w:rFonts w:hint="eastAsia" w:ascii="方正大标宋简体" w:hAnsi="方正大标宋简体" w:eastAsia="方正大标宋简体" w:cs="方正大标宋简体"/>
          <w:b/>
          <w:bCs/>
          <w:sz w:val="44"/>
          <w:szCs w:val="44"/>
          <w:lang w:eastAsia="zh-CN"/>
        </w:rPr>
        <w:t>领导小组成员名单</w:t>
      </w:r>
    </w:p>
    <w:bookmarkEnd w:id="0"/>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赵彦峰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 xml:space="preserve">  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  组  长：</w:t>
      </w:r>
      <w:r>
        <w:rPr>
          <w:rFonts w:hint="eastAsia" w:ascii="仿宋_GB2312" w:hAnsi="仿宋_GB2312" w:eastAsia="仿宋_GB2312" w:cs="仿宋_GB2312"/>
          <w:sz w:val="32"/>
          <w:szCs w:val="32"/>
          <w:lang w:eastAsia="zh-CN"/>
        </w:rPr>
        <w:t>于啸洋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副市长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迟艳宏</w:t>
      </w:r>
      <w:r>
        <w:rPr>
          <w:rFonts w:hint="eastAsia" w:ascii="仿宋_GB2312" w:hAnsi="仿宋_GB2312" w:eastAsia="仿宋_GB2312" w:cs="仿宋_GB2312"/>
          <w:sz w:val="32"/>
          <w:szCs w:val="32"/>
        </w:rPr>
        <w:t xml:space="preserve">   副</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韩  雷   </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长</w:t>
      </w:r>
    </w:p>
    <w:p>
      <w:pPr>
        <w:pageBreakBefore w:val="0"/>
        <w:widowControl w:val="0"/>
        <w:kinsoku/>
        <w:wordWrap/>
        <w:overflowPunct/>
        <w:topLinePunct w:val="0"/>
        <w:autoSpaceDE/>
        <w:autoSpaceDN/>
        <w:bidi w:val="0"/>
        <w:adjustRightInd/>
        <w:snapToGrid/>
        <w:spacing w:line="560" w:lineRule="exact"/>
        <w:ind w:firstLine="3008"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王敬东</w:t>
      </w:r>
      <w:r>
        <w:rPr>
          <w:rFonts w:hint="eastAsia" w:ascii="仿宋_GB2312" w:hAnsi="仿宋_GB2312" w:eastAsia="仿宋_GB2312" w:cs="仿宋_GB2312"/>
          <w:sz w:val="32"/>
          <w:szCs w:val="32"/>
          <w:lang w:val="en-US" w:eastAsia="zh-CN"/>
        </w:rPr>
        <w:t xml:space="preserve">   副市长   </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洪</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庞占辉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发展和改革</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3008"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王振辉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赵德平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张春生   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峰</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局局长</w:t>
      </w: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60" w:lineRule="exact"/>
        <w:ind w:firstLine="3008"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范晓民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田万庆</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监督管理局局长</w:t>
      </w:r>
    </w:p>
    <w:p>
      <w:pPr>
        <w:pageBreakBefore w:val="0"/>
        <w:widowControl w:val="0"/>
        <w:kinsoku/>
        <w:wordWrap/>
        <w:overflowPunct/>
        <w:topLinePunct w:val="0"/>
        <w:autoSpaceDE/>
        <w:autoSpaceDN/>
        <w:bidi w:val="0"/>
        <w:adjustRightInd/>
        <w:snapToGrid/>
        <w:spacing w:line="560" w:lineRule="exact"/>
        <w:ind w:firstLine="75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李太喆   市信访局局长</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王  吉   临江街道党工委书记</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姜玉梅   锦华街道党工委书记</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  东   长虹街道党工委书记</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马占龙   慧阳街道党工委书记</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李迎辉   安北街道党工委书记</w:t>
      </w:r>
    </w:p>
    <w:p>
      <w:pPr>
        <w:pageBreakBefore w:val="0"/>
        <w:widowControl w:val="0"/>
        <w:kinsoku/>
        <w:wordWrap/>
        <w:overflowPunct/>
        <w:topLinePunct w:val="0"/>
        <w:autoSpaceDE/>
        <w:autoSpaceDN/>
        <w:bidi w:val="0"/>
        <w:adjustRightInd/>
        <w:snapToGrid/>
        <w:spacing w:line="560" w:lineRule="exact"/>
        <w:ind w:firstLine="75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领导小组下设整治办公室，负责专项整治工作的联络、协调、汇总、上报等具体工作。整治办公室设在</w:t>
      </w:r>
      <w:r>
        <w:rPr>
          <w:rFonts w:hint="eastAsia" w:ascii="仿宋_GB2312" w:hAnsi="仿宋_GB2312" w:eastAsia="仿宋_GB2312" w:cs="仿宋_GB2312"/>
          <w:sz w:val="32"/>
          <w:szCs w:val="32"/>
          <w:lang w:val="en-US" w:eastAsia="zh-CN"/>
        </w:rPr>
        <w:t>大安</w:t>
      </w:r>
      <w:r>
        <w:rPr>
          <w:rFonts w:hint="eastAsia" w:ascii="仿宋_GB2312" w:hAnsi="仿宋_GB2312" w:eastAsia="仿宋_GB2312" w:cs="仿宋_GB2312"/>
          <w:sz w:val="32"/>
          <w:szCs w:val="32"/>
          <w:lang w:eastAsia="zh-CN"/>
        </w:rPr>
        <w:t>市住房和城乡建设局，办公室主任由</w:t>
      </w:r>
      <w:r>
        <w:rPr>
          <w:rFonts w:hint="eastAsia" w:ascii="仿宋_GB2312" w:hAnsi="仿宋_GB2312" w:eastAsia="仿宋_GB2312" w:cs="仿宋_GB2312"/>
          <w:sz w:val="32"/>
          <w:szCs w:val="32"/>
          <w:lang w:val="en-US" w:eastAsia="zh-CN"/>
        </w:rPr>
        <w:t>大安</w:t>
      </w:r>
      <w:r>
        <w:rPr>
          <w:rFonts w:hint="eastAsia" w:ascii="仿宋_GB2312" w:hAnsi="仿宋_GB2312" w:eastAsia="仿宋_GB2312" w:cs="仿宋_GB2312"/>
          <w:sz w:val="32"/>
          <w:szCs w:val="32"/>
          <w:lang w:eastAsia="zh-CN"/>
        </w:rPr>
        <w:t>市住房城乡建设局局长</w:t>
      </w:r>
      <w:r>
        <w:rPr>
          <w:rFonts w:hint="eastAsia" w:ascii="仿宋_GB2312" w:hAnsi="仿宋_GB2312" w:eastAsia="仿宋_GB2312" w:cs="仿宋_GB2312"/>
          <w:sz w:val="32"/>
          <w:szCs w:val="32"/>
          <w:lang w:val="en-US" w:eastAsia="zh-CN"/>
        </w:rPr>
        <w:t>马洪林</w:t>
      </w:r>
      <w:r>
        <w:rPr>
          <w:rFonts w:hint="eastAsia" w:ascii="仿宋_GB2312" w:hAnsi="仿宋_GB2312" w:eastAsia="仿宋_GB2312" w:cs="仿宋_GB2312"/>
          <w:sz w:val="32"/>
          <w:szCs w:val="32"/>
          <w:lang w:eastAsia="zh-CN"/>
        </w:rPr>
        <w:t>同志兼任，领导小组办公室不刻公章，工作行文时由</w:t>
      </w:r>
      <w:r>
        <w:rPr>
          <w:rFonts w:hint="eastAsia" w:ascii="仿宋_GB2312" w:hAnsi="仿宋_GB2312" w:eastAsia="仿宋_GB2312" w:cs="仿宋_GB2312"/>
          <w:sz w:val="32"/>
          <w:szCs w:val="32"/>
          <w:lang w:val="en-US" w:eastAsia="zh-CN"/>
        </w:rPr>
        <w:t>大安市住房和城乡建设局代章。</w:t>
      </w:r>
    </w:p>
    <w:p>
      <w:pPr>
        <w:pStyle w:val="12"/>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sectPr>
          <w:footerReference r:id="rId3" w:type="default"/>
          <w:pgSz w:w="11906" w:h="16838"/>
          <w:pgMar w:top="1361" w:right="1474" w:bottom="1361" w:left="1474" w:header="851" w:footer="992" w:gutter="0"/>
          <w:pgNumType w:fmt="decimal"/>
          <w:cols w:space="720" w:num="1"/>
          <w:rtlGutter w:val="0"/>
          <w:docGrid w:type="linesAndChars" w:linePitch="639" w:charSpace="11637"/>
        </w:sectPr>
      </w:pPr>
    </w:p>
    <w:tbl>
      <w:tblPr>
        <w:tblStyle w:val="7"/>
        <w:tblW w:w="13020"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587"/>
        <w:gridCol w:w="3240"/>
        <w:gridCol w:w="4353"/>
        <w:gridCol w:w="2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490" w:type="dxa"/>
            <w:gridSpan w:val="2"/>
            <w:tcBorders>
              <w:top w:val="nil"/>
              <w:left w:val="nil"/>
              <w:bottom w:val="nil"/>
              <w:right w:val="nil"/>
            </w:tcBorders>
            <w:vAlign w:val="center"/>
          </w:tcPr>
          <w:p>
            <w:pPr>
              <w:pageBreakBefore w:val="0"/>
              <w:widowControl/>
              <w:kinsoku/>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附件2:</w:t>
            </w:r>
          </w:p>
        </w:tc>
        <w:tc>
          <w:tcPr>
            <w:tcW w:w="3240"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435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c>
          <w:tcPr>
            <w:tcW w:w="2937"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13020" w:type="dxa"/>
            <w:gridSpan w:val="5"/>
            <w:tcBorders>
              <w:top w:val="nil"/>
              <w:left w:val="nil"/>
              <w:bottom w:val="nil"/>
              <w:right w:val="nil"/>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kern w:val="0"/>
                <w:sz w:val="44"/>
                <w:szCs w:val="44"/>
                <w:u w:val="none"/>
                <w:lang w:val="en-US" w:eastAsia="zh-CN"/>
              </w:rPr>
            </w:pPr>
          </w:p>
          <w:p>
            <w:pPr>
              <w:pageBreakBefore w:val="0"/>
              <w:widowControl/>
              <w:kinsoku/>
              <w:overflowPunct/>
              <w:topLinePunct w:val="0"/>
              <w:autoSpaceDE/>
              <w:autoSpaceDN/>
              <w:bidi w:val="0"/>
              <w:adjustRightInd/>
              <w:snapToGrid/>
              <w:spacing w:line="560" w:lineRule="exact"/>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rPr>
              <w:t>大安市供热领域突出问题专项整治工作重点任务分工清单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序号</w:t>
            </w:r>
          </w:p>
        </w:tc>
        <w:tc>
          <w:tcPr>
            <w:tcW w:w="918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重点任务</w:t>
            </w:r>
          </w:p>
        </w:tc>
        <w:tc>
          <w:tcPr>
            <w:tcW w:w="293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autoSpaceDN/>
              <w:bidi w:val="0"/>
              <w:adjustRightInd/>
              <w:snapToGrid/>
              <w:spacing w:line="560" w:lineRule="exact"/>
              <w:jc w:val="center"/>
              <w:rPr>
                <w:rFonts w:hint="eastAsia" w:ascii="黑体" w:hAnsi="宋体" w:eastAsia="黑体" w:cs="黑体"/>
                <w:i w:val="0"/>
                <w:iCs w:val="0"/>
                <w:color w:val="000000"/>
                <w:sz w:val="28"/>
                <w:szCs w:val="28"/>
                <w:u w:val="none"/>
              </w:rPr>
            </w:pPr>
          </w:p>
        </w:tc>
        <w:tc>
          <w:tcPr>
            <w:tcW w:w="15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问题类型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rPr>
              <w:t>存在问题</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整改措施</w:t>
            </w:r>
          </w:p>
        </w:tc>
        <w:tc>
          <w:tcPr>
            <w:tcW w:w="293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autoSpaceDN/>
              <w:bidi w:val="0"/>
              <w:adjustRightInd/>
              <w:snapToGrid/>
              <w:spacing w:line="560" w:lineRule="exact"/>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1</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（一）行业监管方面</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行业监管不到位。具体表现为主管部门审批监管权力未能有效落实，承担监管职责不到位；对供热准入条件等关键事项缺乏事前监管；对获得经营许可的供热企业没有及时跟踪是否根据专项规划组织实施建设，缺乏事中监管；对供热企业负责实施设备的维护、更新改造和经营活动没有进一步跟进，缺少事后监管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　　　　　　　　　　　　　　　　　　　　　　　　　　　　　　　　　　　　　　　　　　　　　　　　　　　　　　　　　　　　　　　　　　　　　　　　　　　　　　　　　　　　　　　　　　　　　　　　　　　　　　　　　　　　　　　　　　　　　　　　　　　　　　　　　　　　　　　　　　　　　　　　　　　　　　　①市住建局根据我市供热行业实际情况，组织编制和修编供热专项规划，依法依规确定供热经营企业，督促企业建设供热基础设施，强化对设备的维护、更新改造。</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②市住建局、市司法局依法建立企业信用考评机制。</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③市市场监督管理局对供热企业经营活动进行监管。</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市住建局、市司法局、市市场监督管理局。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8"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2</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违规决策，造成巨额国有资产流失。具体表现为转让资金未到位，监管部门不督促落实；国有企业委托经营，未按照合同约定事项执行等。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市审计局负责加强对供热企业审计，防止资产流失。</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序号</w:t>
            </w:r>
          </w:p>
        </w:tc>
        <w:tc>
          <w:tcPr>
            <w:tcW w:w="918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重点任务</w:t>
            </w:r>
          </w:p>
        </w:tc>
        <w:tc>
          <w:tcPr>
            <w:tcW w:w="293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黑体" w:hAnsi="宋体" w:eastAsia="黑体" w:cs="黑体"/>
                <w:i w:val="0"/>
                <w:iCs w:val="0"/>
                <w:color w:val="000000"/>
                <w:sz w:val="28"/>
                <w:szCs w:val="28"/>
                <w:u w:val="none"/>
              </w:rPr>
            </w:pPr>
          </w:p>
        </w:tc>
        <w:tc>
          <w:tcPr>
            <w:tcW w:w="15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问题类型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rPr>
              <w:t>存在问题</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整改措施</w:t>
            </w:r>
          </w:p>
        </w:tc>
        <w:tc>
          <w:tcPr>
            <w:tcW w:w="293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3</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（一）行业监管方面</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　　　　　　　　　　　　　　　　　　　　　　　　　　　　　　　　　　　　　　　　　　　　　　　　　　　　　　　　　　　　　　　　　　　　　　　　　　　　　　　　　　　　　　　　　　　　　　　　　　　　　　　　　　　　　　　　　　　　　　　　　　　　　　　　　　　　　　　　　　　　　　　　　　　　　　失职失责，安全生产监管存在漏洞。具体表现为监管部门管理存在盲区，作业人员无证上岗；施工现场安全生产制度落实不到位，未严格执行操作规程；不按规定投入安全保障资金，设备安保措施不到位等问题。</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①市住建局、市应急管理局负责制定供热工程质量安全的监督计划，加强领导包保、网格化管理，采取人防、物防、技防相结合的方式，加强智慧工地建设，对现场施工人员、要害部位、重要节点实施有效监管。</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②市住建局、市应急管理局负责选用“监管干部+专家”、与应急部门联合检查的模式，对工程定期进行检查。对供热企业按规定提取使用的安全生产费用情况进行重点检查。</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4</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监守自盗，利用监管漏洞贪污侵占。具体表现为虚报工程量、工程决算，侵占企业资金；编造虚假票据，骗取企业资金；煤炭采购、出入库环节，虚报数量，损公肥私等。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①市审计局负责对供热企业进行财务审计，定期、不定期开展多层面监审。</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②市住建局落实供热企业要加强内控建设和合规管理，健全内部财会监督机制，规范流程、岗位设置，对单位经济活动的风险进行防范和管控。</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市审计局、市住建局。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5</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1"/>
                <w:szCs w:val="21"/>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改造资金投入不足，运行故障时有发生，调节手段落后。具体表现为设施设备维修不到位，检查手段不科学，供热管网破损、堵塞问题时有发生；智能供热推进缓慢，企业调控能力较弱；企业设备维修养护资金、燃料采购资金不足，存在冬季供热保障风险。</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①市发改局组织开展供热企业成本监审，建立煤热价格联动机制，合理制定供热价格。</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②市住建局推进智能供热发展，督促企业加大设施设备维修资金投入，制定陈旧供热管网改造规划，并组织落实。</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③市住建局、市工信局建立应急煤炭储备机制，降低冬季供热保障风险。</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市发改局、市住建局、市工业局。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序号</w:t>
            </w:r>
          </w:p>
        </w:tc>
        <w:tc>
          <w:tcPr>
            <w:tcW w:w="918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重点任务</w:t>
            </w:r>
          </w:p>
        </w:tc>
        <w:tc>
          <w:tcPr>
            <w:tcW w:w="293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rPr>
                <w:rFonts w:hint="eastAsia" w:ascii="黑体" w:hAnsi="宋体" w:eastAsia="黑体" w:cs="黑体"/>
                <w:i w:val="0"/>
                <w:iCs w:val="0"/>
                <w:color w:val="000000"/>
                <w:sz w:val="28"/>
                <w:szCs w:val="28"/>
                <w:u w:val="none"/>
              </w:rPr>
            </w:pPr>
          </w:p>
        </w:tc>
        <w:tc>
          <w:tcPr>
            <w:tcW w:w="15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问题类型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rPr>
              <w:t>存在问题</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整改措施</w:t>
            </w:r>
          </w:p>
        </w:tc>
        <w:tc>
          <w:tcPr>
            <w:tcW w:w="293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（二）工程建设方面</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以权谋私，利用供热项目工程谋取利益。具体表现为擅自违规拆分工程，规避招标；违规指定锅炉、设备、管材采购厂家；利用职权，为亲属、他人获得工程项目提供方便，获取利益等。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①市审计局负责审计供热项目是否严格履行工程招投标程序；审计依法必须进行招标的工程项目是否进入公共资源交易场所等问题。</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②市住建局负责对供热项目加强事中、事后监管。供热企业要完善管理制度，建立重大事项例会、信息公开等制度。</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市审计局、市住建局。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虚构项目，骗取国家专项奖补资金。具体表现为虚假立项，工程未验收或未达到国家验收标准，利用虚假材料骗取国家资金；虚构或夸大项目规模，套取国家资金等。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①市审计局负责加强对国家专项奖补资金的审计。</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②市发改局、市财政局、市生态环境局、市住建局严格落实国家投资或给予奖补项目的立项、使用、监管及验收方面的有关规定，并监督执行。</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市审计局、市发改局、市财政局、市生态环境局、市住建局。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工程建设质量问题时有发生。具体表现为不按设计要求安装温控装置；楼宇内管网及附属设施不按规范及设计施工；工程建设选用廉价低质材料；监理单位未严格履职尽责；竣工验收把关不严。</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督促工程建设各方责任主体落实质量责任，尤其是建设单位的首要责任，严格执行相关法律法规、标准、规范，行政主管部门加大对违法违规行为的处罚力度。同时要督促供热企业全程参与二次管网建设过程，提出技术要求，监督选用材料及施工质量，参与工程验收并纳入企业管理范畴。</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序号</w:t>
            </w:r>
          </w:p>
        </w:tc>
        <w:tc>
          <w:tcPr>
            <w:tcW w:w="918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重点任务</w:t>
            </w:r>
          </w:p>
        </w:tc>
        <w:tc>
          <w:tcPr>
            <w:tcW w:w="293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rPr>
                <w:rFonts w:hint="eastAsia" w:ascii="黑体" w:hAnsi="宋体" w:eastAsia="黑体" w:cs="黑体"/>
                <w:i w:val="0"/>
                <w:iCs w:val="0"/>
                <w:color w:val="000000"/>
                <w:sz w:val="28"/>
                <w:szCs w:val="28"/>
                <w:u w:val="none"/>
              </w:rPr>
            </w:pPr>
          </w:p>
        </w:tc>
        <w:tc>
          <w:tcPr>
            <w:tcW w:w="15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问题类型</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rPr>
              <w:t>存在问题</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整改措施</w:t>
            </w:r>
          </w:p>
        </w:tc>
        <w:tc>
          <w:tcPr>
            <w:tcW w:w="293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9</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（三）服务</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民生方面</w:t>
            </w: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漠视群众诉求，互相推诿扯皮。具体表现为二次管网发生故障，相关单位互相推卸责任，无人解决问题；供热企业以入住率低为由，不切实解决用户室温低的问题等。行业管理部门深入基层不够，群众诉求未能及时有效得到答复和解决。</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督促供热企业落实建筑安装温控装置要求，为智能调节提供保障。加强对群众反映问题处理结果的调度，定期开展“访民问暖”“回头看”等活动，对供热企业不做为、慢作为要提高惩罚力度。各街道对全市住宅楼房地沟内供热管网进行排查，防止因管网被腐蚀无法供暖的现象发生。</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市住建局、各街道。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10</w:t>
            </w: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侵占群众切身利益。具体表现为擅自收取居民住宅超高费；擅自收取报停、恢复供热等应由企业承担的费用；拒不执行退费裁定；供热企业不按规定入户测温，不按规定受理用户报停、恢复供热申请；不落实当地政府规定，擅自推迟供热和提前停热，损害群众利益等。</w:t>
            </w:r>
          </w:p>
        </w:tc>
        <w:tc>
          <w:tcPr>
            <w:tcW w:w="435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①市发改局健全完善供热收费管理制度。</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②市住建局健全完善测温退费管理制度。</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③市市场监督管理局严格规范供热价格收费，依法查处供热领域价格违法行为。</w:t>
            </w:r>
          </w:p>
        </w:tc>
        <w:tc>
          <w:tcPr>
            <w:tcW w:w="29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市发改局、市住建局、市市场监督管理局。</w:t>
            </w:r>
          </w:p>
        </w:tc>
      </w:tr>
    </w:tbl>
    <w:p>
      <w:pPr>
        <w:pStyle w:val="12"/>
        <w:pageBreakBefore w:val="0"/>
        <w:kinsoku/>
        <w:overflowPunct/>
        <w:topLinePunct w:val="0"/>
        <w:autoSpaceDE/>
        <w:autoSpaceDN/>
        <w:bidi w:val="0"/>
        <w:adjustRightInd/>
        <w:snapToGrid/>
        <w:spacing w:line="560" w:lineRule="exact"/>
        <w:ind w:firstLine="0" w:firstLineChars="0"/>
        <w:rPr>
          <w:rFonts w:hint="eastAsia" w:ascii="仿宋_GB2312" w:hAnsi="仿宋_GB2312" w:eastAsia="仿宋_GB2312" w:cs="仿宋_GB2312"/>
          <w:sz w:val="32"/>
          <w:szCs w:val="32"/>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W w:w="15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1254"/>
        <w:gridCol w:w="641"/>
        <w:gridCol w:w="688"/>
        <w:gridCol w:w="688"/>
        <w:gridCol w:w="688"/>
        <w:gridCol w:w="688"/>
        <w:gridCol w:w="688"/>
        <w:gridCol w:w="688"/>
        <w:gridCol w:w="688"/>
        <w:gridCol w:w="688"/>
        <w:gridCol w:w="688"/>
        <w:gridCol w:w="688"/>
        <w:gridCol w:w="688"/>
        <w:gridCol w:w="688"/>
        <w:gridCol w:w="688"/>
        <w:gridCol w:w="689"/>
        <w:gridCol w:w="689"/>
        <w:gridCol w:w="689"/>
        <w:gridCol w:w="689"/>
        <w:gridCol w:w="689"/>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35" w:type="dxa"/>
            <w:gridSpan w:val="2"/>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sz w:val="32"/>
                <w:szCs w:val="32"/>
                <w:lang w:val="en-US" w:eastAsia="zh-CN"/>
              </w:rPr>
              <w:t>附件3:</w:t>
            </w:r>
          </w:p>
        </w:tc>
        <w:tc>
          <w:tcPr>
            <w:tcW w:w="641"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5354" w:type="dxa"/>
            <w:gridSpan w:val="22"/>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b/>
                <w:bCs/>
                <w:sz w:val="44"/>
                <w:szCs w:val="44"/>
                <w:lang w:val="en-US" w:eastAsia="zh-CN"/>
              </w:rPr>
              <w:t>大安市供热领域突出问题专项整治排查工作定期调度表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354" w:type="dxa"/>
            <w:gridSpan w:val="22"/>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pPr>
            <w:r>
              <w:rPr>
                <w:rFonts w:hint="eastAsia"/>
                <w:lang w:val="en-US" w:eastAsia="zh-CN"/>
              </w:rPr>
              <w:t xml:space="preserve">统计日期：  年   月   日                                                                             单位：件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1"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序号</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部门</w:t>
            </w:r>
          </w:p>
        </w:tc>
        <w:tc>
          <w:tcPr>
            <w:tcW w:w="6833" w:type="dxa"/>
            <w:gridSpan w:val="10"/>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行业监管方面</w:t>
            </w:r>
          </w:p>
        </w:tc>
        <w:tc>
          <w:tcPr>
            <w:tcW w:w="4130"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工程建设方面</w:t>
            </w:r>
          </w:p>
        </w:tc>
        <w:tc>
          <w:tcPr>
            <w:tcW w:w="275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服务民生方面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8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p>
        </w:tc>
        <w:tc>
          <w:tcPr>
            <w:tcW w:w="132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行业监管不到位。</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违规决策，造成巨额国有资产流失。</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失职失责，安全生产监管存在漏洞。</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监守自盗，利用监管漏洞贪污侵占。</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改造资金投入不足，运行故障时有发生，调节手段落后。</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以权谋私，利用供热项目工程谋取利益。</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虚构项目，骗取国家专项奖补资金。</w:t>
            </w: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工程建设质量问题时有发生。</w:t>
            </w: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漠视群众诉求，互相推诿扯皮。</w:t>
            </w: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rPr>
            </w:pPr>
            <w:r>
              <w:rPr>
                <w:rFonts w:hint="eastAsia"/>
                <w:sz w:val="18"/>
                <w:szCs w:val="18"/>
                <w:lang w:val="en-US" w:eastAsia="zh-CN"/>
              </w:rPr>
              <w:t>侵占群众切身利益。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38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5"/>
                <w:szCs w:val="15"/>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立行立改问题数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lang w:val="en-US" w:eastAsia="zh-CN"/>
              </w:rPr>
            </w:pPr>
            <w:r>
              <w:rPr>
                <w:rFonts w:hint="eastAsia"/>
                <w:sz w:val="16"/>
                <w:szCs w:val="16"/>
                <w:lang w:val="en-US" w:eastAsia="zh-CN"/>
              </w:rPr>
              <w:t>排查问题总数</w:t>
            </w: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立行立改问题数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全市合计</w:t>
            </w:r>
          </w:p>
        </w:tc>
        <w:tc>
          <w:tcPr>
            <w:tcW w:w="6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2</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市住建局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3</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市司法局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4</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市市场监管局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5</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市审计局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6</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市应急管理局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7</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市发改局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8</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市工信局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9</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市财政局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10</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市生态环境局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lang w:val="en-US" w:eastAsia="zh-CN"/>
              </w:rPr>
              <w:t>11</w:t>
            </w:r>
          </w:p>
        </w:tc>
        <w:tc>
          <w:tcPr>
            <w:tcW w:w="125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6"/>
                <w:szCs w:val="16"/>
              </w:rPr>
            </w:pPr>
            <w:r>
              <w:rPr>
                <w:rFonts w:hint="eastAsia"/>
                <w:sz w:val="16"/>
                <w:szCs w:val="16"/>
                <w:lang w:val="en-US" w:eastAsia="zh-CN"/>
              </w:rPr>
              <w:t>市信访局</w:t>
            </w:r>
          </w:p>
        </w:tc>
        <w:tc>
          <w:tcPr>
            <w:tcW w:w="64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c>
          <w:tcPr>
            <w:tcW w:w="68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354" w:type="dxa"/>
            <w:gridSpan w:val="2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default"/>
                <w:u w:val="single"/>
                <w:lang w:val="en-US"/>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left"/>
        <w:textAlignment w:val="auto"/>
        <w:rPr>
          <w:rFonts w:hint="eastAsia"/>
          <w:lang w:eastAsia="zh-CN"/>
        </w:rPr>
        <w:sectPr>
          <w:pgSz w:w="16838" w:h="11906" w:orient="landscape"/>
          <w:pgMar w:top="1134" w:right="850" w:bottom="1417" w:left="850" w:header="851" w:footer="992" w:gutter="0"/>
          <w:pgNumType w:fmt="decimal"/>
          <w:cols w:space="720" w:num="1"/>
          <w:rtlGutter w:val="0"/>
          <w:docGrid w:type="linesAndChars" w:linePitch="639" w:charSpace="11637"/>
        </w:sectPr>
      </w:pP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pageBreakBefore w:val="0"/>
        <w:kinsoku/>
        <w:wordWrap/>
        <w:overflowPunct/>
        <w:topLinePunct w:val="0"/>
        <w:autoSpaceDE/>
        <w:autoSpaceDN/>
        <w:bidi w:val="0"/>
        <w:adjustRightInd/>
        <w:snapToGrid/>
        <w:spacing w:line="560" w:lineRule="exact"/>
        <w:textAlignment w:val="auto"/>
        <w:rPr>
          <w:rFonts w:hint="eastAsia" w:ascii="方正小标宋简体" w:eastAsia="方正小标宋简体"/>
          <w:bCs/>
          <w:sz w:val="40"/>
          <w:szCs w:val="40"/>
          <w:lang w:val="en-US" w:eastAsia="zh-CN"/>
        </w:rPr>
      </w:pPr>
    </w:p>
    <w:p>
      <w:pPr>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eastAsia="方正小标宋简体"/>
          <w:sz w:val="40"/>
          <w:szCs w:val="40"/>
        </w:rPr>
      </w:pPr>
      <w:r>
        <w:rPr>
          <w:rFonts w:hint="eastAsia" w:ascii="黑体" w:hAnsi="黑体" w:eastAsia="黑体" w:cs="黑体"/>
          <w:b w:val="0"/>
          <w:bCs/>
          <w:sz w:val="44"/>
          <w:szCs w:val="44"/>
        </w:rPr>
        <w:t>供热领域</w:t>
      </w:r>
      <w:r>
        <w:rPr>
          <w:rFonts w:hint="eastAsia" w:ascii="黑体" w:hAnsi="黑体" w:eastAsia="黑体" w:cs="黑体"/>
          <w:b w:val="0"/>
          <w:bCs/>
          <w:sz w:val="44"/>
          <w:szCs w:val="44"/>
          <w:lang w:eastAsia="zh-CN"/>
        </w:rPr>
        <w:t>突出问题</w:t>
      </w:r>
      <w:r>
        <w:rPr>
          <w:rFonts w:hint="eastAsia" w:ascii="黑体" w:hAnsi="黑体" w:eastAsia="黑体" w:cs="黑体"/>
          <w:b w:val="0"/>
          <w:bCs/>
          <w:sz w:val="44"/>
          <w:szCs w:val="44"/>
        </w:rPr>
        <w:t>专项整治第一阶段总结报告</w:t>
      </w:r>
      <w:r>
        <w:rPr>
          <w:rFonts w:hint="eastAsia" w:ascii="方正小标宋简体" w:eastAsia="方正小标宋简体"/>
          <w:b w:val="0"/>
          <w:bCs/>
          <w:sz w:val="40"/>
          <w:szCs w:val="40"/>
          <w:lang w:val="en-US" w:eastAsia="zh-CN"/>
        </w:rPr>
        <w:t xml:space="preserve"> </w:t>
      </w:r>
      <w:r>
        <w:rPr>
          <w:rFonts w:hint="eastAsia" w:ascii="方正小标宋简体" w:eastAsia="方正小标宋简体"/>
          <w:sz w:val="40"/>
          <w:szCs w:val="40"/>
        </w:rPr>
        <w:t>（模板）</w:t>
      </w:r>
    </w:p>
    <w:p>
      <w:pPr>
        <w:pageBreakBefore w:val="0"/>
        <w:kinsoku/>
        <w:wordWrap/>
        <w:overflowPunct/>
        <w:topLinePunct w:val="0"/>
        <w:autoSpaceDE/>
        <w:autoSpaceDN/>
        <w:bidi w:val="0"/>
        <w:adjustRightInd/>
        <w:snapToGrid/>
        <w:spacing w:line="560" w:lineRule="exact"/>
        <w:textAlignment w:val="auto"/>
        <w:rPr>
          <w:rFonts w:ascii="方正小标宋简体" w:eastAsia="方正小标宋简体"/>
          <w:sz w:val="40"/>
          <w:szCs w:val="40"/>
        </w:rPr>
      </w:pP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eastAsia="仿宋_GB2312"/>
          <w:sz w:val="28"/>
          <w:szCs w:val="28"/>
        </w:rPr>
      </w:pPr>
      <w:r>
        <w:rPr>
          <w:rFonts w:hint="eastAsia" w:ascii="仿宋_GB2312" w:eastAsia="仿宋_GB2312"/>
          <w:sz w:val="28"/>
          <w:szCs w:val="28"/>
          <w:lang w:val="en-US" w:eastAsia="zh-CN"/>
        </w:rPr>
        <w:t>大安市</w:t>
      </w:r>
      <w:r>
        <w:rPr>
          <w:rFonts w:hint="eastAsia" w:ascii="仿宋_GB2312" w:eastAsia="仿宋_GB2312"/>
          <w:sz w:val="28"/>
          <w:szCs w:val="28"/>
        </w:rPr>
        <w:t>供热领域专项整治工作领导小组办公室：</w:t>
      </w:r>
    </w:p>
    <w:p>
      <w:pPr>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eastAsia="仿宋_GB2312"/>
          <w:sz w:val="28"/>
          <w:szCs w:val="28"/>
        </w:rPr>
      </w:pPr>
      <w:r>
        <w:rPr>
          <w:rFonts w:hint="eastAsia" w:ascii="仿宋_GB2312" w:hAnsi="仿宋_GB2312" w:eastAsia="仿宋_GB2312" w:cs="仿宋_GB2312"/>
          <w:sz w:val="28"/>
          <w:szCs w:val="28"/>
        </w:rPr>
        <w:t>按照要求</w:t>
      </w:r>
      <w:r>
        <w:rPr>
          <w:rFonts w:hint="eastAsia" w:ascii="仿宋_GB2312" w:eastAsia="仿宋_GB2312"/>
          <w:sz w:val="28"/>
          <w:szCs w:val="28"/>
        </w:rPr>
        <w:t>，</w:t>
      </w:r>
      <w:r>
        <w:rPr>
          <w:rFonts w:hint="eastAsia" w:ascii="仿宋_GB2312" w:hAnsi="仿宋_GB2312" w:eastAsia="仿宋_GB2312" w:cs="仿宋_GB2312"/>
          <w:sz w:val="28"/>
          <w:szCs w:val="28"/>
        </w:rPr>
        <w:t>现将供热领域专项整治工作第一阶段工作情况汇报如下。</w:t>
      </w:r>
    </w:p>
    <w:p>
      <w:pPr>
        <w:pageBreakBefore w:val="0"/>
        <w:kinsoku/>
        <w:wordWrap/>
        <w:overflowPunct/>
        <w:topLinePunct w:val="0"/>
        <w:autoSpaceDE/>
        <w:autoSpaceDN/>
        <w:bidi w:val="0"/>
        <w:adjustRightInd/>
        <w:snapToGrid/>
        <w:spacing w:line="560" w:lineRule="exact"/>
        <w:ind w:firstLine="672" w:firstLineChars="200"/>
        <w:textAlignment w:val="auto"/>
        <w:rPr>
          <w:rFonts w:ascii="黑体" w:hAnsi="黑体" w:eastAsia="黑体"/>
          <w:sz w:val="28"/>
          <w:szCs w:val="28"/>
        </w:rPr>
      </w:pPr>
      <w:r>
        <w:rPr>
          <w:rFonts w:hint="eastAsia" w:ascii="黑体" w:hAnsi="黑体" w:eastAsia="黑体"/>
          <w:sz w:val="28"/>
          <w:szCs w:val="28"/>
        </w:rPr>
        <w:t>一、基本情况</w:t>
      </w:r>
    </w:p>
    <w:p>
      <w:pPr>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黑体" w:eastAsia="仿宋_GB2312"/>
          <w:sz w:val="28"/>
          <w:szCs w:val="28"/>
        </w:rPr>
      </w:pPr>
      <w:r>
        <w:rPr>
          <w:rFonts w:hint="eastAsia" w:ascii="仿宋_GB2312" w:hAnsi="黑体" w:eastAsia="仿宋_GB2312"/>
          <w:sz w:val="28"/>
          <w:szCs w:val="28"/>
        </w:rPr>
        <w:t>一是领导小组成立情况。</w:t>
      </w:r>
    </w:p>
    <w:p>
      <w:pPr>
        <w:pageBreakBefore w:val="0"/>
        <w:kinsoku/>
        <w:wordWrap/>
        <w:overflowPunct/>
        <w:topLinePunct w:val="0"/>
        <w:autoSpaceDE/>
        <w:autoSpaceDN/>
        <w:bidi w:val="0"/>
        <w:adjustRightInd/>
        <w:snapToGrid/>
        <w:spacing w:line="560" w:lineRule="exact"/>
        <w:ind w:firstLine="672" w:firstLineChars="200"/>
        <w:textAlignment w:val="auto"/>
        <w:rPr>
          <w:rFonts w:ascii="仿宋_GB2312" w:hAnsi="黑体" w:eastAsia="仿宋_GB2312"/>
          <w:sz w:val="28"/>
          <w:szCs w:val="28"/>
        </w:rPr>
      </w:pPr>
      <w:r>
        <w:rPr>
          <w:rFonts w:hint="eastAsia" w:ascii="仿宋_GB2312" w:hAnsi="黑体" w:eastAsia="仿宋_GB2312"/>
          <w:sz w:val="28"/>
          <w:szCs w:val="28"/>
        </w:rPr>
        <w:t>二是方案制定情况。</w:t>
      </w:r>
    </w:p>
    <w:p>
      <w:pPr>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黑体" w:eastAsia="仿宋_GB2312"/>
          <w:sz w:val="28"/>
          <w:szCs w:val="28"/>
        </w:rPr>
      </w:pPr>
      <w:r>
        <w:rPr>
          <w:rFonts w:hint="eastAsia" w:ascii="仿宋_GB2312" w:hAnsi="黑体" w:eastAsia="仿宋_GB2312"/>
          <w:sz w:val="28"/>
          <w:szCs w:val="28"/>
        </w:rPr>
        <w:t>三是工作部署情况。</w:t>
      </w:r>
    </w:p>
    <w:p>
      <w:pPr>
        <w:pageBreakBefore w:val="0"/>
        <w:kinsoku/>
        <w:wordWrap/>
        <w:overflowPunct/>
        <w:topLinePunct w:val="0"/>
        <w:autoSpaceDE/>
        <w:autoSpaceDN/>
        <w:bidi w:val="0"/>
        <w:adjustRightInd/>
        <w:snapToGrid/>
        <w:spacing w:line="560" w:lineRule="exact"/>
        <w:ind w:firstLine="672" w:firstLineChars="200"/>
        <w:textAlignment w:val="auto"/>
        <w:rPr>
          <w:rFonts w:ascii="仿宋_GB2312" w:hAnsi="黑体" w:eastAsia="仿宋_GB2312"/>
          <w:sz w:val="28"/>
          <w:szCs w:val="28"/>
        </w:rPr>
      </w:pPr>
      <w:r>
        <w:rPr>
          <w:rFonts w:hint="eastAsia" w:ascii="仿宋_GB2312" w:hAnsi="黑体" w:eastAsia="仿宋_GB2312"/>
          <w:sz w:val="28"/>
          <w:szCs w:val="28"/>
        </w:rPr>
        <w:t>四是排查</w:t>
      </w:r>
      <w:r>
        <w:rPr>
          <w:rFonts w:hint="eastAsia" w:ascii="仿宋_GB2312" w:hAnsi="黑体" w:eastAsia="仿宋_GB2312"/>
          <w:sz w:val="28"/>
          <w:szCs w:val="28"/>
          <w:lang w:eastAsia="zh-CN"/>
        </w:rPr>
        <w:t>问题</w:t>
      </w:r>
      <w:r>
        <w:rPr>
          <w:rFonts w:hint="eastAsia" w:ascii="仿宋_GB2312" w:hAnsi="黑体" w:eastAsia="仿宋_GB2312"/>
          <w:sz w:val="28"/>
          <w:szCs w:val="28"/>
        </w:rPr>
        <w:t>情况。</w:t>
      </w:r>
    </w:p>
    <w:p>
      <w:pPr>
        <w:pageBreakBefore w:val="0"/>
        <w:kinsoku/>
        <w:wordWrap/>
        <w:overflowPunct/>
        <w:topLinePunct w:val="0"/>
        <w:autoSpaceDE/>
        <w:autoSpaceDN/>
        <w:bidi w:val="0"/>
        <w:adjustRightInd/>
        <w:snapToGrid/>
        <w:spacing w:line="560" w:lineRule="exact"/>
        <w:ind w:firstLine="672" w:firstLineChars="200"/>
        <w:textAlignment w:val="auto"/>
        <w:rPr>
          <w:rFonts w:ascii="仿宋_GB2312" w:hAnsi="黑体" w:eastAsia="仿宋_GB2312"/>
          <w:sz w:val="28"/>
          <w:szCs w:val="28"/>
        </w:rPr>
      </w:pPr>
      <w:r>
        <w:rPr>
          <w:rFonts w:hint="eastAsia" w:ascii="仿宋_GB2312" w:hAnsi="黑体" w:eastAsia="仿宋_GB2312"/>
          <w:sz w:val="28"/>
          <w:szCs w:val="28"/>
        </w:rPr>
        <w:t>五是督促指导情况。</w:t>
      </w:r>
    </w:p>
    <w:p>
      <w:pPr>
        <w:pageBreakBefore w:val="0"/>
        <w:kinsoku/>
        <w:wordWrap/>
        <w:overflowPunct/>
        <w:topLinePunct w:val="0"/>
        <w:autoSpaceDE/>
        <w:autoSpaceDN/>
        <w:bidi w:val="0"/>
        <w:adjustRightInd/>
        <w:snapToGrid/>
        <w:spacing w:line="560" w:lineRule="exact"/>
        <w:ind w:firstLine="672" w:firstLineChars="200"/>
        <w:textAlignment w:val="auto"/>
        <w:rPr>
          <w:rFonts w:ascii="仿宋_GB2312" w:hAnsi="黑体" w:eastAsia="仿宋_GB2312"/>
          <w:sz w:val="28"/>
          <w:szCs w:val="28"/>
        </w:rPr>
      </w:pPr>
      <w:r>
        <w:rPr>
          <w:rFonts w:hint="eastAsia" w:ascii="仿宋_GB2312" w:hAnsi="黑体" w:eastAsia="仿宋_GB2312"/>
          <w:sz w:val="28"/>
          <w:szCs w:val="28"/>
        </w:rPr>
        <w:t>六是调度通报情况。</w:t>
      </w:r>
    </w:p>
    <w:p>
      <w:pPr>
        <w:pageBreakBefore w:val="0"/>
        <w:numPr>
          <w:ilvl w:val="0"/>
          <w:numId w:val="1"/>
        </w:numPr>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sz w:val="28"/>
          <w:szCs w:val="28"/>
        </w:rPr>
      </w:pPr>
      <w:r>
        <w:rPr>
          <w:rFonts w:hint="eastAsia" w:ascii="黑体" w:hAnsi="黑体" w:eastAsia="黑体"/>
          <w:sz w:val="28"/>
          <w:szCs w:val="28"/>
        </w:rPr>
        <w:t>存在问题</w:t>
      </w:r>
    </w:p>
    <w:p>
      <w:pPr>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sz w:val="28"/>
          <w:szCs w:val="28"/>
        </w:rPr>
      </w:pPr>
      <w:r>
        <w:rPr>
          <w:rFonts w:hint="eastAsia" w:ascii="黑体" w:hAnsi="黑体" w:eastAsia="黑体"/>
          <w:sz w:val="28"/>
          <w:szCs w:val="28"/>
          <w:lang w:val="en-US" w:eastAsia="zh-CN"/>
        </w:rPr>
        <w:t xml:space="preserve">    </w:t>
      </w:r>
      <w:r>
        <w:rPr>
          <w:rFonts w:hint="eastAsia" w:ascii="黑体" w:hAnsi="黑体" w:eastAsia="黑体"/>
          <w:sz w:val="28"/>
          <w:szCs w:val="28"/>
        </w:rPr>
        <w:t>三、</w:t>
      </w:r>
      <w:r>
        <w:rPr>
          <w:rFonts w:hint="eastAsia" w:ascii="黑体" w:hAnsi="黑体" w:eastAsia="黑体"/>
          <w:sz w:val="28"/>
          <w:szCs w:val="28"/>
          <w:lang w:eastAsia="zh-CN"/>
        </w:rPr>
        <w:t>整改措施</w:t>
      </w:r>
    </w:p>
    <w:p>
      <w:pPr>
        <w:pageBreakBefore w:val="0"/>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sz w:val="28"/>
          <w:szCs w:val="28"/>
          <w:lang w:eastAsia="zh-CN"/>
        </w:rPr>
      </w:pPr>
      <w:r>
        <w:rPr>
          <w:rFonts w:hint="eastAsia" w:ascii="黑体" w:hAnsi="黑体" w:eastAsia="黑体"/>
          <w:sz w:val="28"/>
          <w:szCs w:val="28"/>
          <w:lang w:eastAsia="zh-CN"/>
        </w:rPr>
        <w:t>四、完成时限</w:t>
      </w:r>
    </w:p>
    <w:p>
      <w:pPr>
        <w:pageBreakBefore w:val="0"/>
        <w:kinsoku/>
        <w:wordWrap/>
        <w:overflowPunct/>
        <w:topLinePunct w:val="0"/>
        <w:autoSpaceDE/>
        <w:autoSpaceDN/>
        <w:bidi w:val="0"/>
        <w:adjustRightInd/>
        <w:snapToGrid/>
        <w:spacing w:line="560" w:lineRule="exact"/>
        <w:ind w:firstLine="672" w:firstLineChars="200"/>
        <w:jc w:val="center"/>
        <w:textAlignment w:val="auto"/>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各相关部门</w:t>
      </w:r>
    </w:p>
    <w:p>
      <w:pPr>
        <w:pageBreakBefore w:val="0"/>
        <w:kinsoku/>
        <w:wordWrap/>
        <w:overflowPunct/>
        <w:topLinePunct w:val="0"/>
        <w:autoSpaceDE/>
        <w:autoSpaceDN/>
        <w:bidi w:val="0"/>
        <w:adjustRightInd/>
        <w:snapToGrid/>
        <w:spacing w:line="560" w:lineRule="exact"/>
        <w:ind w:firstLine="672" w:firstLineChars="200"/>
        <w:jc w:val="center"/>
        <w:textAlignment w:val="auto"/>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lang w:eastAsia="zh-CN"/>
        </w:rPr>
      </w:pPr>
      <w:r>
        <w:rPr>
          <w:rFonts w:hint="eastAsia" w:ascii="仿宋_GB2312" w:eastAsia="仿宋_GB2312"/>
          <w:sz w:val="28"/>
          <w:szCs w:val="28"/>
          <w:lang w:eastAsia="zh-CN"/>
        </w:rPr>
        <w:t>上报单位：（盖章）</w:t>
      </w:r>
      <w:r>
        <w:rPr>
          <w:rFonts w:hint="eastAsia" w:ascii="仿宋_GB2312" w:eastAsia="仿宋_GB2312"/>
          <w:sz w:val="28"/>
          <w:szCs w:val="28"/>
          <w:u w:val="single" w:color="auto"/>
          <w:lang w:eastAsia="zh-CN"/>
        </w:rPr>
        <w:t xml:space="preserve">                               </w:t>
      </w:r>
      <w:r>
        <w:rPr>
          <w:rFonts w:hint="eastAsia" w:ascii="仿宋_GB2312" w:eastAsia="仿宋_GB2312"/>
          <w:sz w:val="28"/>
          <w:szCs w:val="28"/>
          <w:lang w:eastAsia="zh-CN"/>
        </w:rPr>
        <w:t xml:space="preserve">  </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lang w:eastAsia="zh-CN"/>
        </w:rPr>
      </w:pPr>
      <w:r>
        <w:rPr>
          <w:rFonts w:hint="eastAsia" w:ascii="仿宋_GB2312" w:eastAsia="仿宋_GB2312"/>
          <w:sz w:val="28"/>
          <w:szCs w:val="28"/>
          <w:lang w:eastAsia="zh-CN"/>
        </w:rPr>
        <w:t xml:space="preserve">单位负责人：（签字） </w:t>
      </w:r>
      <w:r>
        <w:rPr>
          <w:rFonts w:hint="eastAsia" w:ascii="仿宋_GB2312" w:eastAsia="仿宋_GB2312"/>
          <w:sz w:val="28"/>
          <w:szCs w:val="28"/>
          <w:u w:val="single" w:color="auto"/>
          <w:lang w:eastAsia="zh-CN"/>
        </w:rPr>
        <w:t xml:space="preserve">                     </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single" w:color="auto"/>
          <w:lang w:eastAsia="zh-CN"/>
        </w:rPr>
        <w:t xml:space="preserve">     </w:t>
      </w:r>
      <w:r>
        <w:rPr>
          <w:rFonts w:hint="eastAsia" w:ascii="仿宋_GB2312" w:eastAsia="仿宋_GB2312"/>
          <w:sz w:val="28"/>
          <w:szCs w:val="28"/>
          <w:lang w:eastAsia="zh-CN"/>
        </w:rPr>
        <w:t xml:space="preserve"> </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rPr>
      </w:pPr>
      <w:r>
        <w:rPr>
          <w:rFonts w:hint="eastAsia" w:ascii="仿宋_GB2312" w:eastAsia="仿宋_GB2312"/>
          <w:sz w:val="28"/>
          <w:szCs w:val="28"/>
          <w:lang w:eastAsia="zh-CN"/>
        </w:rPr>
        <w:t xml:space="preserve">经办负责人：（签字） </w:t>
      </w:r>
      <w:r>
        <w:rPr>
          <w:rFonts w:hint="eastAsia" w:ascii="仿宋_GB2312" w:eastAsia="仿宋_GB2312"/>
          <w:sz w:val="28"/>
          <w:szCs w:val="28"/>
          <w:u w:val="single" w:color="auto"/>
          <w:lang w:eastAsia="zh-CN"/>
        </w:rPr>
        <w:t xml:space="preserve">              </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single" w:color="auto"/>
          <w:lang w:eastAsia="zh-CN"/>
        </w:rPr>
        <w:t xml:space="preserve"> </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single" w:color="auto"/>
          <w:lang w:eastAsia="zh-CN"/>
        </w:rPr>
        <w:t xml:space="preserve"> </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p>
    <w:p>
      <w:pPr>
        <w:pStyle w:val="12"/>
        <w:pageBreakBefore w:val="0"/>
        <w:kinsoku/>
        <w:overflowPunct/>
        <w:topLinePunct w:val="0"/>
        <w:autoSpaceDE/>
        <w:autoSpaceDN/>
        <w:bidi w:val="0"/>
        <w:adjustRightInd/>
        <w:snapToGrid/>
        <w:spacing w:line="560" w:lineRule="exact"/>
        <w:rPr>
          <w:rFonts w:hint="eastAsia"/>
          <w:lang w:eastAsia="zh-CN"/>
        </w:rPr>
        <w:sectPr>
          <w:pgSz w:w="11906" w:h="16838"/>
          <w:pgMar w:top="850" w:right="1417" w:bottom="850" w:left="1134" w:header="851" w:footer="992" w:gutter="0"/>
          <w:pgNumType w:fmt="decimal"/>
          <w:cols w:space="720" w:num="1"/>
          <w:rtlGutter w:val="0"/>
          <w:docGrid w:type="linesAndChars" w:linePitch="639" w:charSpace="11637"/>
        </w:sectPr>
      </w:pPr>
    </w:p>
    <w:tbl>
      <w:tblPr>
        <w:tblStyle w:val="7"/>
        <w:tblW w:w="15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5"/>
        <w:gridCol w:w="2045"/>
        <w:gridCol w:w="1022"/>
        <w:gridCol w:w="1363"/>
        <w:gridCol w:w="1363"/>
        <w:gridCol w:w="1703"/>
        <w:gridCol w:w="1022"/>
        <w:gridCol w:w="1363"/>
        <w:gridCol w:w="1703"/>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45"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r>
              <w:rPr>
                <w:rFonts w:hint="eastAsia" w:ascii="仿宋_GB2312" w:hAnsi="仿宋_GB2312" w:eastAsia="仿宋_GB2312" w:cs="仿宋_GB2312"/>
                <w:sz w:val="32"/>
                <w:szCs w:val="32"/>
                <w:lang w:val="en-US" w:eastAsia="zh-CN"/>
              </w:rPr>
              <w:t>附件5:</w:t>
            </w:r>
          </w:p>
        </w:tc>
        <w:tc>
          <w:tcPr>
            <w:tcW w:w="2045"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022"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70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022"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70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c>
          <w:tcPr>
            <w:tcW w:w="1704"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ascii="黑体" w:hAnsi="黑体" w:eastAsia="黑体" w:cs="黑体"/>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b w:val="0"/>
                <w:bCs w:val="0"/>
                <w:sz w:val="44"/>
                <w:szCs w:val="44"/>
                <w:lang w:val="en-US" w:eastAsia="zh-CN"/>
              </w:rPr>
              <w:t>大安市供热领域突出问题专项整治排查工作半月报调度表（表1）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sz w:val="32"/>
                <w:szCs w:val="32"/>
                <w:lang w:val="en-US" w:eastAsia="zh-CN"/>
              </w:rPr>
              <w:t xml:space="preserve">统计日期：   年  月  日                                             单位：件    </w:t>
            </w: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11243"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行业监管方面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1243"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行业监管不到位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5451"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792"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pPr>
    </w:p>
    <w:tbl>
      <w:tblPr>
        <w:tblStyle w:val="7"/>
        <w:tblW w:w="15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5"/>
        <w:gridCol w:w="2045"/>
        <w:gridCol w:w="1022"/>
        <w:gridCol w:w="1363"/>
        <w:gridCol w:w="1363"/>
        <w:gridCol w:w="1703"/>
        <w:gridCol w:w="1022"/>
        <w:gridCol w:w="1363"/>
        <w:gridCol w:w="1703"/>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45"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2045"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022"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70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022"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36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703"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c>
          <w:tcPr>
            <w:tcW w:w="1704" w:type="dxa"/>
            <w:tcBorders>
              <w:top w:val="nil"/>
              <w:left w:val="nil"/>
              <w:bottom w:val="nil"/>
              <w:right w:val="nil"/>
            </w:tcBorders>
            <w:vAlign w:val="center"/>
          </w:tcPr>
          <w:p>
            <w:pPr>
              <w:pageBreakBefore w:val="0"/>
              <w:kinsoku/>
              <w:overflowPunct/>
              <w:topLinePunct w:val="0"/>
              <w:autoSpaceDE/>
              <w:autoSpaceDN/>
              <w:bidi w:val="0"/>
              <w:adjustRightInd/>
              <w:snapToGrid/>
              <w:spacing w:line="56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pPr>
            <w:r>
              <w:rPr>
                <w:rFonts w:hint="eastAsia"/>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11243"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行业监管方面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1243"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违规决策，造成巨额国有资产流失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5451"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792"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pPr>
    </w:p>
    <w:tbl>
      <w:tblPr>
        <w:tblStyle w:val="7"/>
        <w:tblW w:w="15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5"/>
        <w:gridCol w:w="2045"/>
        <w:gridCol w:w="1022"/>
        <w:gridCol w:w="1363"/>
        <w:gridCol w:w="1363"/>
        <w:gridCol w:w="1703"/>
        <w:gridCol w:w="1022"/>
        <w:gridCol w:w="1363"/>
        <w:gridCol w:w="1703"/>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11243"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行业监管方面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1243"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失职失责，安全生产监管存在漏洞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5451"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792"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20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20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02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ageBreakBefore w:val="0"/>
        <w:kinsoku/>
        <w:overflowPunct/>
        <w:topLinePunct w:val="0"/>
        <w:autoSpaceDE/>
        <w:autoSpaceDN/>
        <w:bidi w:val="0"/>
        <w:adjustRightInd/>
        <w:snapToGrid/>
        <w:spacing w:line="560" w:lineRule="exact"/>
        <w:rPr>
          <w:rFonts w:hint="eastAsia"/>
          <w:lang w:val="en-US" w:eastAsia="zh-CN"/>
        </w:rPr>
        <w:sectPr>
          <w:pgSz w:w="16838" w:h="11906" w:orient="landscape"/>
          <w:pgMar w:top="1134" w:right="850" w:bottom="1417" w:left="850" w:header="851" w:footer="992" w:gutter="0"/>
          <w:pgNumType w:fmt="decimal"/>
          <w:cols w:space="720" w:num="1"/>
          <w:rtlGutter w:val="0"/>
          <w:docGrid w:type="linesAndChars" w:linePitch="639" w:charSpace="11637"/>
        </w:sectPr>
      </w:pPr>
    </w:p>
    <w:tbl>
      <w:tblPr>
        <w:tblStyle w:val="7"/>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行业监管方面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监守自盗，利用监管漏洞贪污侵占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sz w:val="32"/>
                <w:szCs w:val="32"/>
                <w:lang w:val="en-US" w:eastAsia="zh-CN"/>
              </w:rPr>
              <w:t xml:space="preserve">统计日期：    年   月   日                                单位：件 </w:t>
            </w: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行业监管方面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改造资金投入不足，运行故障时有发生，调节手段落后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pPr w:leftFromText="180" w:rightFromText="180" w:vertAnchor="text" w:horzAnchor="page" w:tblpX="1720" w:tblpY="277"/>
        <w:tblOverlap w:val="never"/>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工程建设方面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以权谋私，利用供热项目工程谋取利益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sz w:val="32"/>
                <w:szCs w:val="32"/>
                <w:lang w:val="en-US" w:eastAsia="zh-CN"/>
              </w:rPr>
              <w:t xml:space="preserve">统计日期：    年   月   日                                 单位：件   </w:t>
            </w: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560" w:lineRule="exact"/>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工程建设方面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虚构项目，骗取国家专项奖补资金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pPr w:leftFromText="180" w:rightFromText="180" w:vertAnchor="text" w:horzAnchor="page" w:tblpX="1703" w:tblpY="308"/>
        <w:tblOverlap w:val="never"/>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工程建设方面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工程建设质量问题时有发生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服务民生方面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漠视群众诉求，互相推诿扯皮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p>
    <w:p>
      <w:pPr>
        <w:pStyle w:val="12"/>
        <w:pageBreakBefore w:val="0"/>
        <w:kinsoku/>
        <w:overflowPunct/>
        <w:topLinePunct w:val="0"/>
        <w:autoSpaceDE/>
        <w:autoSpaceDN/>
        <w:bidi w:val="0"/>
        <w:adjustRightInd/>
        <w:snapToGrid/>
        <w:spacing w:line="560" w:lineRule="exact"/>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pPr w:leftFromText="180" w:rightFromText="180" w:vertAnchor="text" w:horzAnchor="page" w:tblpX="1686" w:tblpY="358"/>
        <w:tblOverlap w:val="never"/>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818"/>
        <w:gridCol w:w="909"/>
        <w:gridCol w:w="1212"/>
        <w:gridCol w:w="1212"/>
        <w:gridCol w:w="1514"/>
        <w:gridCol w:w="909"/>
        <w:gridCol w:w="1212"/>
        <w:gridCol w:w="1514"/>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大安市供热领域突出问题专项整治排查工作半月报调度表</w:t>
            </w:r>
          </w:p>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b w:val="0"/>
                <w:bCs w:val="0"/>
                <w:sz w:val="44"/>
                <w:szCs w:val="44"/>
                <w:lang w:val="en-US" w:eastAsia="zh-CN"/>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single" w:color="000000" w:sz="4" w:space="0"/>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统计日期：    年   月   日                                单位：件                                                                         </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序号</w:t>
            </w:r>
          </w:p>
        </w:tc>
        <w:tc>
          <w:tcPr>
            <w:tcW w:w="18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部门</w:t>
            </w:r>
          </w:p>
        </w:tc>
        <w:tc>
          <w:tcPr>
            <w:tcW w:w="9997" w:type="dxa"/>
            <w:gridSpan w:val="8"/>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服务民生方面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997" w:type="dxa"/>
            <w:gridSpan w:val="8"/>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侵占群众切身利益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847"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6月末排查问题情况</w:t>
            </w:r>
          </w:p>
        </w:tc>
        <w:tc>
          <w:tcPr>
            <w:tcW w:w="5150" w:type="dxa"/>
            <w:gridSpan w:val="4"/>
            <w:tcBorders>
              <w:top w:val="nil"/>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新排查问题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8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问题总数</w:t>
            </w: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当前已整改完成问题</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预计8月底前可整改完成问题</w:t>
            </w: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需要采取措施限时整改问题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全市合计</w:t>
            </w: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市住建局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市司法局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市市场监管局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5</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市审计局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6</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市发改局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8</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市工信局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9</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市财政局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市生态环境局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11</w:t>
            </w:r>
          </w:p>
        </w:tc>
        <w:tc>
          <w:tcPr>
            <w:tcW w:w="181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市信访局</w:t>
            </w: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90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2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33" w:type="dxa"/>
            <w:gridSpan w:val="10"/>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lang w:val="en-US" w:eastAsia="zh-CN"/>
              </w:rPr>
              <w:t>填表单位：（盖章）</w:t>
            </w:r>
            <w:r>
              <w:rPr>
                <w:rFonts w:hint="eastAsia"/>
                <w:u w:val="single"/>
                <w:lang w:val="en-US" w:eastAsia="zh-CN"/>
              </w:rPr>
              <w:t xml:space="preserve">         </w:t>
            </w:r>
            <w:r>
              <w:rPr>
                <w:rFonts w:hint="eastAsia"/>
                <w:lang w:val="en-US" w:eastAsia="zh-CN"/>
              </w:rPr>
              <w:t xml:space="preserve"> 单位负责人：（签字）</w:t>
            </w:r>
            <w:r>
              <w:rPr>
                <w:rFonts w:hint="eastAsia"/>
                <w:u w:val="single"/>
                <w:lang w:val="en-US" w:eastAsia="zh-CN"/>
              </w:rPr>
              <w:t xml:space="preserve">        </w:t>
            </w:r>
            <w:r>
              <w:rPr>
                <w:rFonts w:hint="eastAsia"/>
                <w:lang w:val="en-US" w:eastAsia="zh-CN"/>
              </w:rPr>
              <w:t xml:space="preserve"> 责任经办人：（签字）</w:t>
            </w:r>
            <w:r>
              <w:rPr>
                <w:rFonts w:hint="eastAsia"/>
                <w:u w:val="single"/>
                <w:lang w:val="en-US" w:eastAsia="zh-CN"/>
              </w:rPr>
              <w:t xml:space="preserve">        </w:t>
            </w:r>
            <w:r>
              <w:rPr>
                <w:rFonts w:hint="eastAsia"/>
                <w:lang w:val="en-US" w:eastAsia="zh-CN"/>
              </w:rPr>
              <w:t xml:space="preserve">  填报人：（签字）</w:t>
            </w:r>
            <w:r>
              <w:rPr>
                <w:rFonts w:hint="eastAsia"/>
                <w:u w:val="single"/>
                <w:lang w:val="en-US" w:eastAsia="zh-CN"/>
              </w:rPr>
              <w:t xml:space="preserve">        </w:t>
            </w:r>
            <w:r>
              <w:rPr>
                <w:rFonts w:hint="eastAsia"/>
                <w:lang w:val="en-US" w:eastAsia="zh-CN"/>
              </w:rPr>
              <w:t xml:space="preserve">    </w:t>
            </w:r>
          </w:p>
        </w:tc>
      </w:tr>
    </w:tbl>
    <w:p>
      <w:pPr>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95"/>
        <w:gridCol w:w="1210"/>
        <w:gridCol w:w="2190"/>
        <w:gridCol w:w="2070"/>
        <w:gridCol w:w="1545"/>
        <w:gridCol w:w="2130"/>
        <w:gridCol w:w="192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75" w:type="dxa"/>
            <w:gridSpan w:val="2"/>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附件6:</w:t>
            </w:r>
          </w:p>
        </w:tc>
        <w:tc>
          <w:tcPr>
            <w:tcW w:w="121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19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07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545"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213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92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1605"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145" w:type="dxa"/>
            <w:gridSpan w:val="9"/>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pPr>
            <w:r>
              <w:rPr>
                <w:rFonts w:hint="default" w:ascii="方正大标宋简体" w:hAnsi="方正大标宋简体" w:eastAsia="方正大标宋简体" w:cs="方正大标宋简体"/>
                <w:b w:val="0"/>
                <w:bCs w:val="0"/>
                <w:sz w:val="44"/>
                <w:szCs w:val="44"/>
                <w:lang w:val="en-US" w:eastAsia="zh-CN"/>
              </w:rPr>
              <w:t>大安市供热领域突出问题专项整治工作有关问题整改清单报表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1605" w:type="dxa"/>
            <w:gridSpan w:val="2"/>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219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207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1545"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213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1920"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c>
          <w:tcPr>
            <w:tcW w:w="1605" w:type="dxa"/>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45" w:type="dxa"/>
            <w:gridSpan w:val="9"/>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填报部门：                                      截止日期：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2685"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lang w:val="en-US" w:eastAsia="zh-CN"/>
              </w:rPr>
              <w:t>问题清单</w:t>
            </w:r>
          </w:p>
        </w:tc>
        <w:tc>
          <w:tcPr>
            <w:tcW w:w="219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整改措施</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整改目标</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整改时限</w:t>
            </w: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整改完成情况</w:t>
            </w:r>
          </w:p>
        </w:tc>
        <w:tc>
          <w:tcPr>
            <w:tcW w:w="3525"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80" w:type="dxa"/>
            <w:tcBorders>
              <w:top w:val="single" w:color="000000" w:sz="4" w:space="0"/>
              <w:left w:val="single" w:color="000000" w:sz="4" w:space="0"/>
              <w:bottom w:val="nil"/>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问题类别</w:t>
            </w:r>
          </w:p>
        </w:tc>
        <w:tc>
          <w:tcPr>
            <w:tcW w:w="1605" w:type="dxa"/>
            <w:gridSpan w:val="2"/>
            <w:tcBorders>
              <w:top w:val="single" w:color="000000" w:sz="4" w:space="0"/>
              <w:left w:val="single" w:color="000000" w:sz="4" w:space="0"/>
              <w:bottom w:val="nil"/>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具体问题</w:t>
            </w: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责任单位</w:t>
            </w:r>
          </w:p>
        </w:tc>
        <w:tc>
          <w:tcPr>
            <w:tcW w:w="16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责任领导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restart"/>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90" w:type="dxa"/>
            <w:tcBorders>
              <w:top w:val="single" w:color="000000" w:sz="4" w:space="0"/>
              <w:left w:val="nil"/>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07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54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920"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1605" w:type="dxa"/>
            <w:tcBorders>
              <w:top w:val="single" w:color="000000" w:sz="4" w:space="0"/>
              <w:left w:val="single" w:color="000000" w:sz="4" w:space="0"/>
              <w:bottom w:val="single" w:color="000000" w:sz="4" w:space="0"/>
              <w:right w:val="single" w:color="000000" w:sz="4" w:space="0"/>
            </w:tcBorders>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45" w:type="dxa"/>
            <w:gridSpan w:val="9"/>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sz w:val="18"/>
                <w:szCs w:val="21"/>
              </w:rPr>
            </w:pPr>
            <w:r>
              <w:rPr>
                <w:rFonts w:hint="eastAsia"/>
                <w:sz w:val="18"/>
                <w:szCs w:val="21"/>
                <w:lang w:val="en-US" w:eastAsia="zh-CN"/>
              </w:rPr>
              <w:t>填表单位：（盖章）</w:t>
            </w:r>
            <w:r>
              <w:rPr>
                <w:sz w:val="18"/>
                <w:szCs w:val="21"/>
                <w:lang w:val="en-US" w:eastAsia="zh-CN"/>
              </w:rPr>
              <w:t xml:space="preserve">         单位负责人：（签字）           责任经办人：（签字）            填报人：（签字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145" w:type="dxa"/>
            <w:gridSpan w:val="9"/>
            <w:tcBorders>
              <w:top w:val="nil"/>
              <w:left w:val="nil"/>
              <w:bottom w:val="nil"/>
              <w:right w:val="nil"/>
            </w:tcBorders>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备注：每月12日、27日前,请各部门汇总问题整改清单后，加盖公章报送排查整治工作领导小组办公室。</w:t>
            </w:r>
          </w:p>
        </w:tc>
      </w:tr>
    </w:tbl>
    <w:p>
      <w:pPr>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sectPr>
          <w:pgSz w:w="16838" w:h="11906" w:orient="landscape"/>
          <w:pgMar w:top="1417" w:right="1701" w:bottom="1417" w:left="1701" w:header="851" w:footer="992" w:gutter="0"/>
          <w:pgNumType w:fmt="decimal"/>
          <w:cols w:space="720" w:num="1"/>
          <w:rtlGutter w:val="0"/>
          <w:docGrid w:type="linesAndChars" w:linePitch="639" w:charSpace="11637"/>
        </w:sectPr>
      </w:pP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pageBreakBefore w:val="0"/>
        <w:kinsoku/>
        <w:wordWrap/>
        <w:overflowPunct/>
        <w:topLinePunct w:val="0"/>
        <w:autoSpaceDE/>
        <w:autoSpaceDN/>
        <w:bidi w:val="0"/>
        <w:adjustRightInd/>
        <w:snapToGrid/>
        <w:spacing w:line="560" w:lineRule="exact"/>
        <w:textAlignment w:val="auto"/>
        <w:rPr>
          <w:rFonts w:hint="eastAsia" w:ascii="黑体" w:hAnsi="黑体" w:eastAsia="黑体"/>
          <w:sz w:val="28"/>
          <w:szCs w:val="28"/>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供热领域突出问题专项整治工作自评报告</w:t>
      </w:r>
    </w:p>
    <w:p>
      <w:pPr>
        <w:pageBreakBefore w:val="0"/>
        <w:kinsoku/>
        <w:wordWrap/>
        <w:overflowPunct/>
        <w:topLinePunct w:val="0"/>
        <w:autoSpaceDE/>
        <w:autoSpaceDN/>
        <w:bidi w:val="0"/>
        <w:adjustRightInd/>
        <w:snapToGrid/>
        <w:spacing w:line="560" w:lineRule="exact"/>
        <w:ind w:firstLine="752"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pageBreakBefore w:val="0"/>
        <w:kinsoku/>
        <w:wordWrap/>
        <w:overflowPunct/>
        <w:topLinePunct w:val="0"/>
        <w:autoSpaceDE/>
        <w:autoSpaceDN/>
        <w:bidi w:val="0"/>
        <w:adjustRightInd/>
        <w:snapToGrid/>
        <w:spacing w:line="560" w:lineRule="exact"/>
        <w:textAlignment w:val="auto"/>
        <w:rPr>
          <w:rFonts w:ascii="方正小标宋简体" w:eastAsia="方正小标宋简体"/>
          <w:sz w:val="40"/>
          <w:szCs w:val="40"/>
        </w:rPr>
      </w:pP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r>
        <w:rPr>
          <w:rFonts w:hint="eastAsia" w:ascii="仿宋_GB2312" w:eastAsia="仿宋_GB2312"/>
          <w:sz w:val="32"/>
          <w:szCs w:val="32"/>
          <w:lang w:val="en-US" w:eastAsia="zh-CN"/>
        </w:rPr>
        <w:t>大安市</w:t>
      </w:r>
      <w:r>
        <w:rPr>
          <w:rFonts w:hint="eastAsia" w:ascii="仿宋_GB2312" w:eastAsia="仿宋_GB2312"/>
          <w:sz w:val="32"/>
          <w:szCs w:val="32"/>
        </w:rPr>
        <w:t>供热领域专项整治工作领导小组办公室：</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按照要求</w:t>
      </w:r>
      <w:r>
        <w:rPr>
          <w:rFonts w:hint="eastAsia" w:ascii="仿宋_GB2312" w:eastAsia="仿宋_GB2312"/>
          <w:sz w:val="32"/>
          <w:szCs w:val="32"/>
        </w:rPr>
        <w:t>，</w:t>
      </w:r>
      <w:r>
        <w:rPr>
          <w:rFonts w:hint="eastAsia" w:ascii="仿宋_GB2312" w:hAnsi="仿宋_GB2312" w:eastAsia="仿宋_GB2312" w:cs="仿宋_GB2312"/>
          <w:sz w:val="32"/>
          <w:szCs w:val="32"/>
        </w:rPr>
        <w:t>现将供热领域专项整治工作自评情况汇报如下。</w:t>
      </w:r>
    </w:p>
    <w:p>
      <w:pPr>
        <w:pageBreakBefore w:val="0"/>
        <w:kinsoku/>
        <w:wordWrap/>
        <w:overflowPunct/>
        <w:topLinePunct w:val="0"/>
        <w:autoSpaceDE/>
        <w:autoSpaceDN/>
        <w:bidi w:val="0"/>
        <w:adjustRightInd/>
        <w:snapToGrid/>
        <w:spacing w:line="560" w:lineRule="exact"/>
        <w:ind w:firstLine="752" w:firstLineChars="200"/>
        <w:textAlignment w:val="auto"/>
        <w:rPr>
          <w:rFonts w:ascii="黑体" w:hAnsi="黑体" w:eastAsia="黑体"/>
          <w:sz w:val="32"/>
          <w:szCs w:val="32"/>
        </w:rPr>
      </w:pPr>
      <w:r>
        <w:rPr>
          <w:rFonts w:hint="eastAsia" w:ascii="黑体" w:hAnsi="黑体" w:eastAsia="黑体"/>
          <w:sz w:val="32"/>
          <w:szCs w:val="32"/>
        </w:rPr>
        <w:t>一、基本情况</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一是</w:t>
      </w:r>
      <w:r>
        <w:rPr>
          <w:rFonts w:hint="eastAsia" w:ascii="仿宋_GB2312" w:hAnsi="楷体_GB2312" w:eastAsia="仿宋_GB2312" w:cs="楷体_GB2312"/>
          <w:sz w:val="32"/>
          <w:szCs w:val="32"/>
        </w:rPr>
        <w:t>行业监管方面排查整治情况</w:t>
      </w:r>
      <w:r>
        <w:rPr>
          <w:rFonts w:hint="eastAsia" w:ascii="仿宋_GB2312" w:hAnsi="黑体" w:eastAsia="仿宋_GB2312"/>
          <w:sz w:val="32"/>
          <w:szCs w:val="32"/>
        </w:rPr>
        <w:t>。</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二是</w:t>
      </w:r>
      <w:r>
        <w:rPr>
          <w:rFonts w:hint="eastAsia" w:ascii="仿宋_GB2312" w:hAnsi="楷体_GB2312" w:eastAsia="仿宋_GB2312" w:cs="楷体_GB2312"/>
          <w:sz w:val="32"/>
          <w:szCs w:val="32"/>
        </w:rPr>
        <w:t>工程建设方面排查整治情况</w:t>
      </w:r>
      <w:r>
        <w:rPr>
          <w:rFonts w:hint="eastAsia" w:ascii="仿宋_GB2312" w:hAnsi="黑体" w:eastAsia="仿宋_GB2312"/>
          <w:sz w:val="32"/>
          <w:szCs w:val="32"/>
        </w:rPr>
        <w:t>。</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三是</w:t>
      </w:r>
      <w:r>
        <w:rPr>
          <w:rFonts w:hint="eastAsia" w:ascii="仿宋_GB2312" w:hAnsi="楷体_GB2312" w:eastAsia="仿宋_GB2312" w:cs="楷体_GB2312"/>
          <w:sz w:val="32"/>
          <w:szCs w:val="32"/>
        </w:rPr>
        <w:t>服务民生方面排查整治情况</w:t>
      </w:r>
      <w:r>
        <w:rPr>
          <w:rFonts w:hint="eastAsia" w:ascii="仿宋_GB2312" w:hAnsi="黑体" w:eastAsia="仿宋_GB2312"/>
          <w:sz w:val="32"/>
          <w:szCs w:val="32"/>
        </w:rPr>
        <w:t>。</w:t>
      </w:r>
    </w:p>
    <w:p>
      <w:pPr>
        <w:pageBreakBefore w:val="0"/>
        <w:kinsoku/>
        <w:wordWrap/>
        <w:overflowPunct/>
        <w:topLinePunct w:val="0"/>
        <w:autoSpaceDE/>
        <w:autoSpaceDN/>
        <w:bidi w:val="0"/>
        <w:adjustRightInd/>
        <w:snapToGrid/>
        <w:spacing w:line="560" w:lineRule="exact"/>
        <w:ind w:firstLine="752" w:firstLineChars="200"/>
        <w:textAlignment w:val="auto"/>
        <w:rPr>
          <w:rFonts w:ascii="黑体" w:hAnsi="黑体" w:eastAsia="黑体"/>
          <w:sz w:val="32"/>
          <w:szCs w:val="32"/>
        </w:rPr>
      </w:pPr>
      <w:r>
        <w:rPr>
          <w:rFonts w:hint="eastAsia" w:ascii="黑体" w:hAnsi="黑体" w:eastAsia="黑体"/>
          <w:sz w:val="32"/>
          <w:szCs w:val="32"/>
        </w:rPr>
        <w:t>二、经验做法</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仿宋_GB2312" w:hAnsi="黑体" w:eastAsia="仿宋_GB2312"/>
          <w:sz w:val="32"/>
          <w:szCs w:val="32"/>
        </w:rPr>
      </w:pPr>
      <w:r>
        <w:rPr>
          <w:rFonts w:hint="eastAsia" w:ascii="仿宋_GB2312" w:hAnsi="黑体" w:eastAsia="仿宋_GB2312"/>
          <w:sz w:val="32"/>
          <w:szCs w:val="32"/>
        </w:rPr>
        <w:t>排查整治过程中，各相关部门取得的经验做法。</w:t>
      </w:r>
    </w:p>
    <w:p>
      <w:pPr>
        <w:pageBreakBefore w:val="0"/>
        <w:kinsoku/>
        <w:wordWrap/>
        <w:overflowPunct/>
        <w:topLinePunct w:val="0"/>
        <w:autoSpaceDE/>
        <w:autoSpaceDN/>
        <w:bidi w:val="0"/>
        <w:adjustRightInd/>
        <w:snapToGrid/>
        <w:spacing w:line="560" w:lineRule="exact"/>
        <w:ind w:firstLine="752" w:firstLineChars="200"/>
        <w:textAlignment w:val="auto"/>
        <w:rPr>
          <w:rFonts w:ascii="黑体" w:hAnsi="黑体" w:eastAsia="黑体"/>
          <w:sz w:val="32"/>
          <w:szCs w:val="32"/>
        </w:rPr>
      </w:pPr>
      <w:r>
        <w:rPr>
          <w:rFonts w:hint="eastAsia" w:ascii="黑体" w:hAnsi="黑体" w:eastAsia="黑体"/>
          <w:sz w:val="32"/>
          <w:szCs w:val="32"/>
        </w:rPr>
        <w:t>三、存在问题</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黑体" w:hAnsi="黑体" w:eastAsia="黑体"/>
          <w:sz w:val="32"/>
          <w:szCs w:val="32"/>
        </w:rPr>
      </w:pPr>
      <w:r>
        <w:rPr>
          <w:rFonts w:hint="eastAsia" w:ascii="黑体" w:hAnsi="黑体" w:eastAsia="黑体"/>
          <w:sz w:val="32"/>
          <w:szCs w:val="32"/>
        </w:rPr>
        <w:t>四、分析原因</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采取措施</w:t>
      </w:r>
    </w:p>
    <w:p>
      <w:pPr>
        <w:pageBreakBefore w:val="0"/>
        <w:kinsoku/>
        <w:wordWrap/>
        <w:overflowPunct/>
        <w:topLinePunct w:val="0"/>
        <w:autoSpaceDE/>
        <w:autoSpaceDN/>
        <w:bidi w:val="0"/>
        <w:adjustRightInd/>
        <w:snapToGrid/>
        <w:spacing w:line="560" w:lineRule="exact"/>
        <w:ind w:firstLine="752"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下步工作</w:t>
      </w:r>
    </w:p>
    <w:p>
      <w:pPr>
        <w:pageBreakBefore w:val="0"/>
        <w:kinsoku/>
        <w:wordWrap/>
        <w:overflowPunct/>
        <w:topLinePunct w:val="0"/>
        <w:autoSpaceDE/>
        <w:autoSpaceDN/>
        <w:bidi w:val="0"/>
        <w:adjustRightInd/>
        <w:snapToGrid/>
        <w:spacing w:line="560" w:lineRule="exact"/>
        <w:ind w:firstLine="3008" w:firstLineChars="800"/>
        <w:textAlignment w:val="auto"/>
        <w:rPr>
          <w:rFonts w:hint="eastAsia" w:ascii="黑体" w:hAnsi="黑体" w:eastAsia="黑体"/>
          <w:sz w:val="32"/>
          <w:szCs w:val="32"/>
        </w:rPr>
      </w:pPr>
    </w:p>
    <w:p>
      <w:pPr>
        <w:pageBreakBefore w:val="0"/>
        <w:kinsoku/>
        <w:wordWrap/>
        <w:overflowPunct/>
        <w:topLinePunct w:val="0"/>
        <w:autoSpaceDE/>
        <w:autoSpaceDN/>
        <w:bidi w:val="0"/>
        <w:adjustRightInd/>
        <w:snapToGrid/>
        <w:spacing w:line="560" w:lineRule="exact"/>
        <w:ind w:firstLine="3008" w:firstLineChars="800"/>
        <w:textAlignment w:val="auto"/>
        <w:rPr>
          <w:rFonts w:hint="eastAsia" w:ascii="黑体" w:hAnsi="黑体" w:eastAsia="黑体"/>
          <w:sz w:val="32"/>
          <w:szCs w:val="32"/>
        </w:rPr>
      </w:pPr>
    </w:p>
    <w:p>
      <w:pPr>
        <w:pageBreakBefore w:val="0"/>
        <w:kinsoku/>
        <w:wordWrap/>
        <w:overflowPunct/>
        <w:topLinePunct w:val="0"/>
        <w:autoSpaceDE/>
        <w:autoSpaceDN/>
        <w:bidi w:val="0"/>
        <w:adjustRightInd/>
        <w:snapToGrid/>
        <w:spacing w:line="560" w:lineRule="exact"/>
        <w:ind w:firstLine="6768" w:firstLineChars="1800"/>
        <w:textAlignment w:val="auto"/>
        <w:rPr>
          <w:rFonts w:ascii="仿宋_GB2312" w:eastAsia="仿宋_GB2312"/>
          <w:sz w:val="32"/>
          <w:szCs w:val="32"/>
        </w:rPr>
      </w:pPr>
      <w:r>
        <w:rPr>
          <w:rFonts w:hint="eastAsia" w:ascii="仿宋_GB2312" w:eastAsia="仿宋_GB2312"/>
          <w:sz w:val="32"/>
          <w:szCs w:val="32"/>
        </w:rPr>
        <w:t>各相关部门</w:t>
      </w:r>
    </w:p>
    <w:p>
      <w:pPr>
        <w:pageBreakBefore w:val="0"/>
        <w:kinsoku/>
        <w:wordWrap/>
        <w:overflowPunct/>
        <w:topLinePunct w:val="0"/>
        <w:autoSpaceDE/>
        <w:autoSpaceDN/>
        <w:bidi w:val="0"/>
        <w:adjustRightInd/>
        <w:snapToGrid/>
        <w:spacing w:line="560" w:lineRule="exact"/>
        <w:ind w:firstLine="752" w:firstLineChars="200"/>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上报单位：（盖章）</w:t>
      </w:r>
      <w:r>
        <w:rPr>
          <w:rFonts w:hint="eastAsia" w:ascii="仿宋_GB2312" w:eastAsia="仿宋_GB2312"/>
          <w:sz w:val="32"/>
          <w:szCs w:val="32"/>
          <w:u w:val="single" w:color="auto"/>
          <w:lang w:eastAsia="zh-CN"/>
        </w:rPr>
        <w:t xml:space="preserve">                               </w:t>
      </w:r>
      <w:r>
        <w:rPr>
          <w:rFonts w:hint="eastAsia" w:ascii="仿宋_GB2312" w:eastAsia="仿宋_GB2312"/>
          <w:sz w:val="32"/>
          <w:szCs w:val="32"/>
          <w:lang w:eastAsia="zh-CN"/>
        </w:rPr>
        <w:t xml:space="preserve">  </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单位负责人：（签字） </w:t>
      </w:r>
      <w:r>
        <w:rPr>
          <w:rFonts w:hint="eastAsia" w:ascii="仿宋_GB2312" w:eastAsia="仿宋_GB2312"/>
          <w:sz w:val="32"/>
          <w:szCs w:val="32"/>
          <w:u w:val="single" w:color="auto"/>
          <w:lang w:eastAsia="zh-CN"/>
        </w:rPr>
        <w:t xml:space="preserve">                     </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u w:val="single" w:color="auto"/>
          <w:lang w:eastAsia="zh-CN"/>
        </w:rPr>
        <w:t xml:space="preserve">     </w:t>
      </w:r>
      <w:r>
        <w:rPr>
          <w:rFonts w:hint="eastAsia" w:ascii="仿宋_GB2312" w:eastAsia="仿宋_GB2312"/>
          <w:sz w:val="32"/>
          <w:szCs w:val="32"/>
          <w:lang w:eastAsia="zh-CN"/>
        </w:rPr>
        <w:t xml:space="preserve"> </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u w:val="single" w:color="auto"/>
          <w:lang w:val="en-US" w:eastAsia="zh-CN"/>
        </w:rPr>
      </w:pPr>
      <w:r>
        <w:rPr>
          <w:rFonts w:hint="eastAsia" w:ascii="仿宋_GB2312" w:eastAsia="仿宋_GB2312"/>
          <w:sz w:val="32"/>
          <w:szCs w:val="32"/>
          <w:lang w:eastAsia="zh-CN"/>
        </w:rPr>
        <w:t xml:space="preserve">经办负责人：（签字） </w:t>
      </w:r>
      <w:r>
        <w:rPr>
          <w:rFonts w:hint="eastAsia" w:ascii="仿宋_GB2312" w:eastAsia="仿宋_GB2312"/>
          <w:sz w:val="32"/>
          <w:szCs w:val="32"/>
          <w:u w:val="single" w:color="auto"/>
          <w:lang w:eastAsia="zh-CN"/>
        </w:rPr>
        <w:t xml:space="preserve">              </w:t>
      </w:r>
      <w:r>
        <w:rPr>
          <w:rFonts w:hint="eastAsia" w:ascii="仿宋_GB2312" w:eastAsia="仿宋_GB2312"/>
          <w:sz w:val="32"/>
          <w:szCs w:val="32"/>
          <w:u w:val="single" w:color="auto"/>
          <w:lang w:val="en-US" w:eastAsia="zh-CN"/>
        </w:rPr>
        <w:t xml:space="preserve">            </w:t>
      </w:r>
    </w:p>
    <w:p>
      <w:pPr>
        <w:pStyle w:val="12"/>
        <w:pageBreakBefore w:val="0"/>
        <w:kinsoku/>
        <w:overflowPunct/>
        <w:topLinePunct w:val="0"/>
        <w:autoSpaceDE/>
        <w:autoSpaceDN/>
        <w:bidi w:val="0"/>
        <w:adjustRightInd/>
        <w:snapToGrid/>
        <w:spacing w:line="560" w:lineRule="exact"/>
        <w:rPr>
          <w:rFonts w:hint="eastAsia" w:ascii="仿宋_GB2312" w:eastAsia="仿宋_GB2312"/>
          <w:sz w:val="32"/>
          <w:szCs w:val="32"/>
          <w:u w:val="single" w:color="auto"/>
          <w:lang w:val="en-US" w:eastAsia="zh-CN"/>
        </w:rPr>
      </w:pPr>
    </w:p>
    <w:p>
      <w:pPr>
        <w:pStyle w:val="12"/>
        <w:pageBreakBefore w:val="0"/>
        <w:kinsoku/>
        <w:overflowPunct/>
        <w:topLinePunct w:val="0"/>
        <w:autoSpaceDE/>
        <w:autoSpaceDN/>
        <w:bidi w:val="0"/>
        <w:adjustRightInd/>
        <w:snapToGrid/>
        <w:spacing w:line="560" w:lineRule="exact"/>
        <w:rPr>
          <w:rFonts w:hint="eastAsia" w:ascii="仿宋_GB2312" w:eastAsia="仿宋_GB2312"/>
          <w:sz w:val="32"/>
          <w:szCs w:val="32"/>
          <w:u w:val="single" w:color="auto"/>
          <w:lang w:val="en-US" w:eastAsia="zh-CN"/>
        </w:rPr>
        <w:sectPr>
          <w:pgSz w:w="11906" w:h="16838"/>
          <w:pgMar w:top="1701" w:right="1417" w:bottom="1701" w:left="1417" w:header="851" w:footer="992" w:gutter="0"/>
          <w:pgNumType w:fmt="decimal"/>
          <w:cols w:space="720" w:num="1"/>
          <w:rtlGutter w:val="0"/>
          <w:docGrid w:type="linesAndChars" w:linePitch="639" w:charSpace="11637"/>
        </w:sectPr>
      </w:pPr>
    </w:p>
    <w:p>
      <w:pPr>
        <w:pageBreakBefore w:val="0"/>
        <w:kinsoku/>
        <w:overflowPunct/>
        <w:topLinePunct w:val="0"/>
        <w:autoSpaceDE/>
        <w:autoSpaceDN/>
        <w:bidi w:val="0"/>
        <w:adjustRightInd/>
        <w:snapToGrid/>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pageBreakBefore w:val="0"/>
        <w:kinsoku/>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b w:val="0"/>
          <w:bCs/>
          <w:sz w:val="40"/>
          <w:szCs w:val="40"/>
        </w:rPr>
      </w:pPr>
      <w:r>
        <w:rPr>
          <w:rFonts w:hint="eastAsia" w:ascii="方正大标宋简体" w:hAnsi="方正大标宋简体" w:eastAsia="方正大标宋简体" w:cs="方正大标宋简体"/>
          <w:b w:val="0"/>
          <w:bCs/>
          <w:sz w:val="40"/>
          <w:szCs w:val="40"/>
        </w:rPr>
        <w:t>供热领域</w:t>
      </w:r>
      <w:r>
        <w:rPr>
          <w:rFonts w:hint="eastAsia" w:ascii="方正大标宋简体" w:hAnsi="方正大标宋简体" w:eastAsia="方正大标宋简体" w:cs="方正大标宋简体"/>
          <w:b w:val="0"/>
          <w:bCs/>
          <w:sz w:val="40"/>
          <w:szCs w:val="40"/>
          <w:lang w:eastAsia="zh-CN"/>
        </w:rPr>
        <w:t>突出问题</w:t>
      </w:r>
      <w:r>
        <w:rPr>
          <w:rFonts w:hint="eastAsia" w:ascii="方正大标宋简体" w:hAnsi="方正大标宋简体" w:eastAsia="方正大标宋简体" w:cs="方正大标宋简体"/>
          <w:b w:val="0"/>
          <w:bCs/>
          <w:sz w:val="40"/>
          <w:szCs w:val="40"/>
        </w:rPr>
        <w:t>专项整治工作考评验收表</w:t>
      </w:r>
    </w:p>
    <w:p>
      <w:pPr>
        <w:pageBreakBefore w:val="0"/>
        <w:kinsoku/>
        <w:overflowPunct/>
        <w:topLinePunct w:val="0"/>
        <w:autoSpaceDE/>
        <w:autoSpaceDN/>
        <w:bidi w:val="0"/>
        <w:adjustRightInd/>
        <w:snapToGrid/>
        <w:spacing w:line="560" w:lineRule="exact"/>
        <w:jc w:val="left"/>
        <w:rPr>
          <w:rFonts w:hint="eastAsia" w:ascii="仿宋_GB2312" w:eastAsia="仿宋_GB2312"/>
          <w:sz w:val="24"/>
          <w:szCs w:val="24"/>
        </w:rPr>
      </w:pPr>
      <w:r>
        <w:rPr>
          <w:rFonts w:hint="eastAsia" w:ascii="仿宋_GB2312" w:eastAsia="仿宋_GB2312"/>
          <w:sz w:val="24"/>
          <w:szCs w:val="24"/>
          <w:u w:val="single"/>
        </w:rPr>
        <w:t>            </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w:t>
      </w:r>
      <w:r>
        <w:rPr>
          <w:rFonts w:hint="eastAsia" w:ascii="仿宋_GB2312" w:eastAsia="仿宋_GB2312"/>
          <w:sz w:val="24"/>
          <w:szCs w:val="24"/>
        </w:rPr>
        <w:t>地区（市、州）</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w:t>
      </w:r>
      <w:r>
        <w:rPr>
          <w:rFonts w:hint="eastAsia" w:ascii="仿宋_GB2312" w:eastAsia="仿宋_GB2312"/>
          <w:sz w:val="24"/>
          <w:szCs w:val="24"/>
        </w:rPr>
        <w:t>县（市、区）</w:t>
      </w:r>
    </w:p>
    <w:tbl>
      <w:tblPr>
        <w:tblStyle w:val="7"/>
        <w:tblW w:w="9179"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5266"/>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考评项目</w: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考评要点</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组织领导</w: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成立专项整治工作领导小组</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领导小组研究制定了实施方案</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成立了工作专班</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全面排查盘点，梳理供热领域廉政风险点，完成了排查整治工作</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定期组织召开排查整治推进会议</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工作任务</w: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sz w:val="18"/>
                <w:szCs w:val="21"/>
              </w:rPr>
            </w:pPr>
            <w:r>
              <w:rPr>
                <w:rFonts w:hint="eastAsia"/>
                <w:sz w:val="18"/>
                <w:szCs w:val="21"/>
              </w:rPr>
              <w:t>形成制约供热行业高质量发展的问题台账</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建立“问题、任务、措施、责任、时限”五清单，明确任务目标、工作措施、完成时限要细化、量化、具体化，明确每项任务的责任领导、责任单位、责任人。</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对排查问题要实施销号管理</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按照时限要求完成排查整治任务</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ascii="Calibri" w:hAnsi="Calibri" w:eastAsia="宋体" w:cs="黑体"/>
                <w:kern w:val="2"/>
                <w:sz w:val="18"/>
                <w:szCs w:val="21"/>
                <w:lang w:val="en-US" w:eastAsia="zh-CN" w:bidi="ar-SA"/>
              </w:rPr>
              <w:object>
                <v:shape id="_x0000_i1025" o:spt="75" type="#_x0000_t75" style="height:0.05pt;width:0.05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xcel.Chart.8" ShapeID="_x0000_i1025" DrawAspect="Content" ObjectID="_1468075725" r:id="rId6">
                  <o:LockedField>false</o:LockedField>
                </o:OLEObject>
              </w:objec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能够定期上报排查整治进展情况</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市（州）、县（市）设立供热问题举报电话和信箱，畅通举报渠道，及时化解群众合理诉求</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充分利用“互联网+”手段，加强行业管理</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val="en-US" w:eastAsia="zh-CN"/>
              </w:rPr>
            </w:pPr>
            <w:r>
              <w:rPr>
                <w:rFonts w:hint="eastAsia"/>
                <w:sz w:val="18"/>
                <w:szCs w:val="21"/>
                <w:lang w:val="en-US" w:eastAsia="zh-CN"/>
              </w:rPr>
              <w:t>机制建立</w: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sz w:val="18"/>
                <w:szCs w:val="21"/>
                <w:lang w:eastAsia="zh-CN"/>
              </w:rPr>
              <w:t>投诉受理、甄别、处理、考核机制</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sz w:val="18"/>
                <w:szCs w:val="21"/>
                <w:lang w:eastAsia="zh-CN"/>
              </w:rPr>
              <w:t>应急处置调度机制</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w:t>
            </w:r>
            <w:r>
              <w:rPr>
                <w:rFonts w:hint="eastAsia"/>
                <w:sz w:val="18"/>
                <w:szCs w:val="21"/>
                <w:lang w:eastAsia="zh-CN"/>
              </w:rPr>
              <w:t>☑</w:t>
            </w:r>
            <w:r>
              <w:rPr>
                <w:rFonts w:hint="eastAsia"/>
                <w:sz w:val="18"/>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sz w:val="18"/>
                <w:szCs w:val="21"/>
                <w:lang w:eastAsia="zh-CN"/>
              </w:rPr>
              <w:t>重大事项决策机制</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rPr>
              <w:t xml:space="preserve">□已完成 </w:t>
            </w:r>
            <w:r>
              <w:rPr>
                <w:sz w:val="18"/>
                <w:szCs w:val="21"/>
              </w:rPr>
              <w:t xml:space="preserve"> </w:t>
            </w:r>
            <w:r>
              <w:rPr>
                <w:rFonts w:hint="eastAsia"/>
                <w:sz w:val="18"/>
                <w:szCs w:val="21"/>
              </w:rPr>
              <w:t xml:space="preserve">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3"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val="en-US" w:eastAsia="zh-CN"/>
              </w:rPr>
            </w:pPr>
            <w:r>
              <w:rPr>
                <w:rFonts w:hint="eastAsia"/>
                <w:sz w:val="18"/>
                <w:szCs w:val="21"/>
                <w:lang w:val="en-US" w:eastAsia="zh-CN"/>
              </w:rPr>
              <w:t>制度建设</w:t>
            </w: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sz w:val="18"/>
                <w:szCs w:val="21"/>
                <w:lang w:eastAsia="zh-CN"/>
              </w:rPr>
              <w:t>新建制度</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val="en-US" w:eastAsia="zh-CN"/>
              </w:rPr>
            </w:pPr>
            <w:r>
              <w:rPr>
                <w:rFonts w:hint="eastAsia"/>
                <w:sz w:val="18"/>
                <w:szCs w:val="21"/>
                <w:lang w:val="en-US" w:eastAsia="zh-CN"/>
              </w:rPr>
              <w:t xml:space="preserve">    个（填写个数）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63"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p>
        </w:tc>
        <w:tc>
          <w:tcPr>
            <w:tcW w:w="526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lang w:eastAsia="zh-CN"/>
              </w:rPr>
            </w:pPr>
            <w:r>
              <w:rPr>
                <w:rFonts w:hint="eastAsia"/>
                <w:sz w:val="18"/>
                <w:szCs w:val="21"/>
                <w:lang w:eastAsia="zh-CN"/>
              </w:rPr>
              <w:t>修改和完善制度</w:t>
            </w:r>
          </w:p>
        </w:tc>
        <w:tc>
          <w:tcPr>
            <w:tcW w:w="2550"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21"/>
              </w:rPr>
            </w:pPr>
            <w:r>
              <w:rPr>
                <w:rFonts w:hint="eastAsia"/>
                <w:sz w:val="18"/>
                <w:szCs w:val="21"/>
                <w:lang w:val="en-US" w:eastAsia="zh-CN"/>
              </w:rPr>
              <w:t xml:space="preserve">    个（填写个数）</w:t>
            </w:r>
          </w:p>
        </w:tc>
      </w:tr>
    </w:tbl>
    <w:p>
      <w:pPr>
        <w:pageBreakBefore w:val="0"/>
        <w:kinsoku/>
        <w:overflowPunct/>
        <w:topLinePunct w:val="0"/>
        <w:autoSpaceDE/>
        <w:autoSpaceDN/>
        <w:bidi w:val="0"/>
        <w:adjustRightInd/>
        <w:snapToGrid/>
        <w:spacing w:line="560" w:lineRule="exact"/>
        <w:jc w:val="left"/>
        <w:rPr>
          <w:rFonts w:hint="eastAsia" w:ascii="仿宋_GB2312" w:hAnsi="黑体" w:eastAsia="仿宋_GB2312"/>
          <w:sz w:val="24"/>
          <w:szCs w:val="24"/>
          <w:u w:val="single"/>
        </w:rPr>
      </w:pPr>
      <w:r>
        <w:rPr>
          <w:rFonts w:hint="eastAsia" w:ascii="仿宋_GB2312" w:eastAsia="仿宋_GB2312"/>
          <w:sz w:val="24"/>
          <w:szCs w:val="24"/>
        </w:rPr>
        <w:t>第</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 xml:space="preserve">考评组 </w:t>
      </w:r>
      <w:r>
        <w:rPr>
          <w:rFonts w:ascii="仿宋_GB2312" w:eastAsia="仿宋_GB2312"/>
          <w:sz w:val="24"/>
          <w:szCs w:val="24"/>
        </w:rPr>
        <w:t xml:space="preserve">    </w:t>
      </w:r>
      <w:r>
        <w:rPr>
          <w:rFonts w:hint="eastAsia" w:ascii="仿宋_GB2312" w:eastAsia="仿宋_GB2312"/>
          <w:sz w:val="24"/>
          <w:szCs w:val="24"/>
        </w:rPr>
        <w:t>组长（签字）：</w:t>
      </w:r>
      <w:r>
        <w:rPr>
          <w:rFonts w:ascii="仿宋_GB2312" w:eastAsia="仿宋_GB2312"/>
          <w:sz w:val="24"/>
          <w:szCs w:val="24"/>
          <w:u w:val="single" w:color="auto"/>
        </w:rPr>
        <w:t xml:space="preserve">           </w:t>
      </w:r>
      <w:r>
        <w:rPr>
          <w:rFonts w:ascii="仿宋_GB2312" w:eastAsia="仿宋_GB2312"/>
          <w:sz w:val="24"/>
          <w:szCs w:val="24"/>
        </w:rPr>
        <w:t xml:space="preserve">   </w:t>
      </w:r>
      <w:r>
        <w:rPr>
          <w:rFonts w:hint="eastAsia" w:ascii="仿宋_GB2312" w:eastAsia="仿宋_GB2312"/>
          <w:sz w:val="24"/>
          <w:szCs w:val="24"/>
        </w:rPr>
        <w:t>日期：2021年</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日</w:t>
      </w:r>
    </w:p>
    <w:p>
      <w:pPr>
        <w:pStyle w:val="12"/>
        <w:pageBreakBefore w:val="0"/>
        <w:kinsoku/>
        <w:overflowPunct/>
        <w:topLinePunct w:val="0"/>
        <w:autoSpaceDE/>
        <w:autoSpaceDN/>
        <w:bidi w:val="0"/>
        <w:adjustRightInd/>
        <w:snapToGrid/>
        <w:spacing w:line="560" w:lineRule="exact"/>
        <w:rPr>
          <w:rFonts w:hint="default" w:ascii="仿宋_GB2312" w:eastAsia="仿宋_GB2312"/>
          <w:sz w:val="28"/>
          <w:szCs w:val="28"/>
          <w:u w:val="single" w:color="auto"/>
          <w:lang w:val="en-US" w:eastAsia="zh-CN"/>
        </w:rPr>
        <w:sectPr>
          <w:pgSz w:w="11906" w:h="16838"/>
          <w:pgMar w:top="1701" w:right="1417" w:bottom="1701" w:left="1417" w:header="851" w:footer="992" w:gutter="0"/>
          <w:pgNumType w:fmt="decimal"/>
          <w:cols w:space="720" w:num="1"/>
          <w:rtlGutter w:val="0"/>
          <w:docGrid w:type="linesAndChars" w:linePitch="639" w:charSpace="11637"/>
        </w:sectPr>
      </w:pPr>
    </w:p>
    <w:p>
      <w:pPr>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pageBreakBefore w:val="0"/>
        <w:kinsoku/>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b w:val="0"/>
          <w:bCs/>
          <w:sz w:val="40"/>
          <w:szCs w:val="40"/>
        </w:rPr>
      </w:pPr>
      <w:r>
        <w:rPr>
          <w:rFonts w:hint="eastAsia" w:ascii="方正大标宋简体" w:hAnsi="方正大标宋简体" w:eastAsia="方正大标宋简体" w:cs="方正大标宋简体"/>
          <w:b w:val="0"/>
          <w:bCs/>
          <w:sz w:val="40"/>
          <w:szCs w:val="40"/>
        </w:rPr>
        <w:t>供热领域</w:t>
      </w:r>
      <w:r>
        <w:rPr>
          <w:rFonts w:hint="eastAsia" w:ascii="方正大标宋简体" w:hAnsi="方正大标宋简体" w:eastAsia="方正大标宋简体" w:cs="方正大标宋简体"/>
          <w:b w:val="0"/>
          <w:bCs/>
          <w:sz w:val="40"/>
          <w:szCs w:val="40"/>
          <w:lang w:eastAsia="zh-CN"/>
        </w:rPr>
        <w:t>突出问题</w:t>
      </w:r>
      <w:r>
        <w:rPr>
          <w:rFonts w:hint="eastAsia" w:ascii="方正大标宋简体" w:hAnsi="方正大标宋简体" w:eastAsia="方正大标宋简体" w:cs="方正大标宋简体"/>
          <w:b w:val="0"/>
          <w:bCs/>
          <w:sz w:val="40"/>
          <w:szCs w:val="40"/>
        </w:rPr>
        <w:t>专项整治工作考评验收</w:t>
      </w:r>
    </w:p>
    <w:p>
      <w:pPr>
        <w:pageBreakBefore w:val="0"/>
        <w:kinsoku/>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b w:val="0"/>
          <w:bCs/>
          <w:sz w:val="40"/>
          <w:szCs w:val="40"/>
          <w:lang w:eastAsia="zh-CN"/>
        </w:rPr>
      </w:pPr>
      <w:r>
        <w:rPr>
          <w:rFonts w:hint="eastAsia" w:ascii="方正大标宋简体" w:hAnsi="方正大标宋简体" w:eastAsia="方正大标宋简体" w:cs="方正大标宋简体"/>
          <w:b w:val="0"/>
          <w:bCs/>
          <w:sz w:val="40"/>
          <w:szCs w:val="40"/>
          <w:lang w:eastAsia="zh-CN"/>
        </w:rPr>
        <w:t>报告</w:t>
      </w:r>
    </w:p>
    <w:p>
      <w:pPr>
        <w:pageBreakBefore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pageBreakBefore w:val="0"/>
        <w:kinsoku/>
        <w:overflowPunct/>
        <w:topLinePunct w:val="0"/>
        <w:autoSpaceDE/>
        <w:autoSpaceDN/>
        <w:bidi w:val="0"/>
        <w:adjustRightInd/>
        <w:snapToGrid/>
        <w:spacing w:line="560" w:lineRule="exact"/>
        <w:textAlignment w:val="auto"/>
        <w:rPr>
          <w:rFonts w:ascii="方正小标宋简体" w:eastAsia="方正小标宋简体"/>
          <w:sz w:val="36"/>
          <w:szCs w:val="36"/>
        </w:rPr>
      </w:pPr>
    </w:p>
    <w:p>
      <w:pPr>
        <w:pageBreakBefore w:val="0"/>
        <w:widowControl/>
        <w:kinsoku/>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省供热领域专项整治工作领导小组办公室：</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按照省供热领域专项整治工作领导小组的统一部署，2021年9月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日，第</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考评组共计</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人，对</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开展供热领域专项整治工作成效考评。现将有关情况报告如下：</w:t>
      </w:r>
    </w:p>
    <w:p>
      <w:pPr>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一、考评基本情况</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一是领导小组成立情况。</w:t>
      </w:r>
    </w:p>
    <w:p>
      <w:pPr>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二是方案制定情况。</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三是工作部署情况。</w:t>
      </w:r>
    </w:p>
    <w:p>
      <w:pPr>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四是排查</w:t>
      </w:r>
      <w:r>
        <w:rPr>
          <w:rFonts w:hint="eastAsia" w:ascii="仿宋_GB2312" w:hAnsi="黑体" w:eastAsia="仿宋_GB2312"/>
          <w:sz w:val="32"/>
          <w:szCs w:val="32"/>
          <w:lang w:eastAsia="zh-CN"/>
        </w:rPr>
        <w:t>问题</w:t>
      </w:r>
      <w:r>
        <w:rPr>
          <w:rFonts w:hint="eastAsia" w:ascii="仿宋_GB2312" w:hAnsi="黑体" w:eastAsia="仿宋_GB2312"/>
          <w:sz w:val="32"/>
          <w:szCs w:val="32"/>
        </w:rPr>
        <w:t>情况。</w:t>
      </w:r>
    </w:p>
    <w:p>
      <w:pPr>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五是督促指导情况。</w:t>
      </w:r>
    </w:p>
    <w:p>
      <w:pPr>
        <w:pageBreakBefore w:val="0"/>
        <w:kinsoku/>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六是调度通报情况。</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七是整改成效。</w:t>
      </w:r>
    </w:p>
    <w:p>
      <w:pPr>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二、典型经验做法</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考评过程中，发现各市（州）、县（市、区）取得的经验做法。</w:t>
      </w:r>
    </w:p>
    <w:p>
      <w:pPr>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三、存在问题情况</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四、下步工作建议</w:t>
      </w:r>
      <w:r>
        <w:rPr>
          <w:rFonts w:hint="eastAsia" w:ascii="仿宋_GB2312" w:eastAsia="仿宋_GB2312"/>
          <w:sz w:val="32"/>
          <w:szCs w:val="32"/>
          <w:lang w:val="en-US" w:eastAsia="zh-CN"/>
        </w:rPr>
        <w:t xml:space="preserve">                           </w:t>
      </w:r>
    </w:p>
    <w:p>
      <w:pPr>
        <w:pageBreakBefore w:val="0"/>
        <w:kinsoku/>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rPr>
      </w:pPr>
    </w:p>
    <w:p>
      <w:pPr>
        <w:pageBreakBefore w:val="0"/>
        <w:kinsoku/>
        <w:overflowPunct/>
        <w:topLinePunct w:val="0"/>
        <w:autoSpaceDE/>
        <w:autoSpaceDN/>
        <w:bidi w:val="0"/>
        <w:adjustRightInd/>
        <w:snapToGrid/>
        <w:spacing w:line="560" w:lineRule="exact"/>
        <w:ind w:firstLine="960" w:firstLineChars="300"/>
        <w:textAlignment w:val="auto"/>
        <w:rPr>
          <w:rFonts w:ascii="仿宋_GB2312" w:eastAsia="仿宋_GB2312"/>
          <w:sz w:val="32"/>
          <w:szCs w:val="32"/>
        </w:rPr>
      </w:pPr>
      <w:r>
        <w:rPr>
          <w:rFonts w:hint="eastAsia" w:ascii="仿宋_GB2312" w:eastAsia="仿宋_GB2312"/>
          <w:sz w:val="32"/>
          <w:szCs w:val="32"/>
        </w:rPr>
        <w:t>组长（签字）：</w:t>
      </w:r>
      <w:r>
        <w:rPr>
          <w:rFonts w:ascii="仿宋_GB2312" w:eastAsia="仿宋_GB2312"/>
          <w:sz w:val="32"/>
          <w:szCs w:val="32"/>
          <w:u w:val="single" w:color="auto"/>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第</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考评小组</w:t>
      </w:r>
    </w:p>
    <w:p>
      <w:pPr>
        <w:pageBreakBefore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 w:val="0"/>
          <w:bCs w:val="0"/>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2021</w:t>
      </w:r>
      <w:r>
        <w:rPr>
          <w:rFonts w:hint="eastAsia" w:ascii="仿宋_GB2312" w:eastAsia="仿宋_GB2312"/>
          <w:sz w:val="32"/>
          <w:szCs w:val="32"/>
        </w:rPr>
        <w:t>年9月</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 xml:space="preserve">日 </w:t>
      </w:r>
    </w:p>
    <w:sectPr>
      <w:footerReference r:id="rId4" w:type="default"/>
      <w:pgSz w:w="11906" w:h="16838"/>
      <w:pgMar w:top="1361" w:right="1474" w:bottom="1361"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E01EE"/>
    <w:rsid w:val="77FF64F9"/>
    <w:rsid w:val="A673CFA3"/>
    <w:rsid w:val="ED5E2406"/>
    <w:rsid w:val="FFFD6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5"/>
    <w:basedOn w:val="1"/>
    <w:next w:val="1"/>
    <w:unhideWhenUsed/>
    <w:qFormat/>
    <w:uiPriority w:val="0"/>
    <w:pPr>
      <w:keepNext/>
      <w:keepLines/>
      <w:spacing w:before="280" w:beforeAutospacing="0" w:after="29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paragraph" w:customStyle="1" w:styleId="12">
    <w:name w:val="样式 正文11 + 首行缩进:  2 字符"/>
    <w:basedOn w:val="1"/>
    <w:qFormat/>
    <w:uiPriority w:val="0"/>
    <w:pPr>
      <w:spacing w:line="500" w:lineRule="exact"/>
      <w:ind w:firstLine="560" w:firstLineChars="200"/>
    </w:pPr>
    <w:rPr>
      <w:rFonts w:ascii="宋体" w:hAnsi="宋体" w:cs="宋体"/>
      <w:color w:val="FF0000"/>
      <w:sz w:val="28"/>
      <w:szCs w:val="28"/>
    </w:rPr>
  </w:style>
  <w:style w:type="character" w:customStyle="1" w:styleId="13">
    <w:name w:val="hover11"/>
    <w:basedOn w:val="8"/>
    <w:qFormat/>
    <w:uiPriority w:val="0"/>
  </w:style>
  <w:style w:type="character" w:customStyle="1" w:styleId="14">
    <w:name w:val="hover9"/>
    <w:basedOn w:val="8"/>
    <w:qFormat/>
    <w:uiPriority w:val="0"/>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2440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2016-07-02T19:01:00Z</dcterms:created>
  <dc:creator>Administrator</dc:creator>
  <cp:lastModifiedBy>Lenovo</cp:lastModifiedBy>
  <cp:lastPrinted>2021-08-14T15:46:00Z</cp:lastPrinted>
  <dcterms:modified xsi:type="dcterms:W3CDTF">2021-08-24T09:51:19Z</dcterms:modified>
  <dc:title>关于修改《大安市国有土地上房屋征收与补偿暂行办法》的决定（大政发〔2015〕5号）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434735849_cloud</vt:lpwstr>
  </property>
  <property fmtid="{D5CDD505-2E9C-101B-9397-08002B2CF9AE}" pid="4" name="ICV">
    <vt:lpwstr>9857B3B23421401A93A324C3D6B3DE48</vt:lpwstr>
  </property>
</Properties>
</file>