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大安市2024年农村黑臭水体排查表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170"/>
        <w:gridCol w:w="1320"/>
        <w:gridCol w:w="1260"/>
        <w:gridCol w:w="1457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县（市、区）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乡镇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（场站）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黑臭水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体名称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水体面积（m²）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主要污染来源标号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污染来源标号(可多选):</w:t>
      </w:r>
    </w:p>
    <w:p>
      <w:pPr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a.农村生活污水直排; b. 畜禽养殖污染直排(注明规模); C.水产养殖污染; d.种植业污染(若为堤防管理范围内种植请注明); e. 企业排污; f. 生活垃圾和生产废弃物污染; g. 底泥淤积; h.农厕粪污污染; i. 其他污染问题等(需简要描述)。填写一种或几种农村黑臭水体形成原因。造成污染最主要的原因要置于首位。填写相应英文字母。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YTljYTRkMjE4ZTM2ZmRkNmFlMjYxZmMwOWRiODAifQ=="/>
  </w:docVars>
  <w:rsids>
    <w:rsidRoot w:val="56BA440B"/>
    <w:rsid w:val="06635A38"/>
    <w:rsid w:val="08887718"/>
    <w:rsid w:val="1C2221FC"/>
    <w:rsid w:val="1D5F434F"/>
    <w:rsid w:val="2EC86945"/>
    <w:rsid w:val="317E3CF6"/>
    <w:rsid w:val="31D11903"/>
    <w:rsid w:val="401F6146"/>
    <w:rsid w:val="42864946"/>
    <w:rsid w:val="43144BC6"/>
    <w:rsid w:val="44BE7D7F"/>
    <w:rsid w:val="46F8345A"/>
    <w:rsid w:val="4E46667C"/>
    <w:rsid w:val="56BA440B"/>
    <w:rsid w:val="6DE814EC"/>
    <w:rsid w:val="73371F72"/>
    <w:rsid w:val="73687FCA"/>
    <w:rsid w:val="745C78C1"/>
    <w:rsid w:val="789213D7"/>
    <w:rsid w:val="78C171F7"/>
    <w:rsid w:val="7D930B90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8"/>
      <w:szCs w:val="28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</Words>
  <Characters>415</Characters>
  <Lines>0</Lines>
  <Paragraphs>0</Paragraphs>
  <TotalTime>0</TotalTime>
  <ScaleCrop>false</ScaleCrop>
  <LinksUpToDate>false</LinksUpToDate>
  <CharactersWithSpaces>477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2022-07-26T01:59:00Z</dcterms:created>
  <dc:creator>Administrator</dc:creator>
  <cp:lastModifiedBy>ASUS</cp:lastModifiedBy>
  <dcterms:modified xsi:type="dcterms:W3CDTF">2024-07-24T01:45:09Z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BBA7D87890854393A89CD897889DEC22_13</vt:lpwstr>
  </property>
</Properties>
</file>