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01D9" w14:textId="77777777" w:rsidR="00F231FA" w:rsidRDefault="00F231FA" w:rsidP="00FC2C3F">
      <w:pPr>
        <w:widowControl/>
        <w:jc w:val="center"/>
        <w:rPr>
          <w:rFonts w:ascii="黑体" w:eastAsia="黑体" w:hAnsi="微软雅黑" w:cs="Times New Roman"/>
          <w:b/>
          <w:bCs/>
          <w:kern w:val="0"/>
          <w:sz w:val="44"/>
          <w:szCs w:val="44"/>
        </w:rPr>
      </w:pPr>
    </w:p>
    <w:p w14:paraId="3F6C971B" w14:textId="65751F41" w:rsidR="00F231FA" w:rsidRPr="00D9475A" w:rsidRDefault="00F231FA" w:rsidP="00FC2C3F">
      <w:pPr>
        <w:widowControl/>
        <w:jc w:val="center"/>
        <w:rPr>
          <w:rFonts w:ascii="黑体" w:eastAsia="黑体" w:hAnsi="微软雅黑" w:cs="Times New Roman"/>
          <w:b/>
          <w:bCs/>
          <w:kern w:val="0"/>
          <w:sz w:val="44"/>
          <w:szCs w:val="44"/>
        </w:rPr>
      </w:pPr>
      <w:r w:rsidRPr="00D9475A">
        <w:rPr>
          <w:rFonts w:ascii="黑体" w:eastAsia="黑体" w:hAnsi="微软雅黑" w:cs="黑体" w:hint="eastAsia"/>
          <w:b/>
          <w:bCs/>
          <w:kern w:val="0"/>
          <w:sz w:val="44"/>
          <w:szCs w:val="44"/>
        </w:rPr>
        <w:t>大安市</w:t>
      </w:r>
      <w:r w:rsidR="00B37280">
        <w:rPr>
          <w:rFonts w:ascii="黑体" w:eastAsia="黑体" w:hAnsi="微软雅黑" w:cs="黑体"/>
          <w:b/>
          <w:bCs/>
          <w:kern w:val="0"/>
          <w:sz w:val="44"/>
          <w:szCs w:val="44"/>
        </w:rPr>
        <w:t>2020</w:t>
      </w:r>
      <w:r w:rsidRPr="00D9475A">
        <w:rPr>
          <w:rFonts w:ascii="黑体" w:eastAsia="黑体" w:hAnsi="微软雅黑" w:cs="黑体" w:hint="eastAsia"/>
          <w:b/>
          <w:bCs/>
          <w:kern w:val="0"/>
          <w:sz w:val="44"/>
          <w:szCs w:val="44"/>
        </w:rPr>
        <w:t>年转移支付执行情况说明</w:t>
      </w:r>
    </w:p>
    <w:p w14:paraId="43EDC644" w14:textId="77777777" w:rsidR="00F231FA" w:rsidRPr="00A2175F" w:rsidRDefault="00F231FA" w:rsidP="00FC2C3F">
      <w:pPr>
        <w:widowControl/>
        <w:spacing w:after="225" w:line="525" w:lineRule="atLeast"/>
        <w:ind w:firstLine="480"/>
        <w:jc w:val="left"/>
        <w:rPr>
          <w:rFonts w:ascii="微软雅黑" w:hAnsi="微软雅黑" w:cs="微软雅黑"/>
          <w:kern w:val="0"/>
          <w:sz w:val="32"/>
          <w:szCs w:val="32"/>
        </w:rPr>
      </w:pPr>
    </w:p>
    <w:p w14:paraId="13DC0848" w14:textId="30B49970" w:rsidR="00F231FA" w:rsidRDefault="00F231FA" w:rsidP="003554EC">
      <w:pPr>
        <w:widowControl/>
        <w:spacing w:after="225" w:line="525" w:lineRule="atLeast"/>
        <w:ind w:firstLineChars="200" w:firstLine="640"/>
        <w:jc w:val="left"/>
        <w:rPr>
          <w:rFonts w:ascii="微软雅黑" w:hAnsi="微软雅黑" w:cs="微软雅黑"/>
          <w:kern w:val="0"/>
          <w:sz w:val="32"/>
          <w:szCs w:val="32"/>
        </w:rPr>
      </w:pPr>
      <w:r w:rsidRPr="00FC2C3F">
        <w:rPr>
          <w:rFonts w:ascii="微软雅黑" w:hAnsi="微软雅黑" w:cs="宋体" w:hint="eastAsia"/>
          <w:kern w:val="0"/>
          <w:sz w:val="32"/>
          <w:szCs w:val="32"/>
        </w:rPr>
        <w:t>根据《预算法》和《财政部关于深入推进地方预决算公开工作的通知》（财预〔</w:t>
      </w:r>
      <w:r w:rsidRPr="00FC2C3F">
        <w:rPr>
          <w:rFonts w:ascii="微软雅黑" w:hAnsi="微软雅黑" w:cs="微软雅黑"/>
          <w:kern w:val="0"/>
          <w:sz w:val="32"/>
          <w:szCs w:val="32"/>
        </w:rPr>
        <w:t>2014</w:t>
      </w:r>
      <w:r w:rsidRPr="00FC2C3F">
        <w:rPr>
          <w:rFonts w:ascii="微软雅黑" w:hAnsi="微软雅黑" w:cs="宋体" w:hint="eastAsia"/>
          <w:kern w:val="0"/>
          <w:sz w:val="32"/>
          <w:szCs w:val="32"/>
        </w:rPr>
        <w:t>〕</w:t>
      </w:r>
      <w:r w:rsidRPr="00FC2C3F">
        <w:rPr>
          <w:rFonts w:ascii="微软雅黑" w:hAnsi="微软雅黑" w:cs="微软雅黑"/>
          <w:kern w:val="0"/>
          <w:sz w:val="32"/>
          <w:szCs w:val="32"/>
        </w:rPr>
        <w:t>36</w:t>
      </w:r>
      <w:r w:rsidRPr="00FC2C3F">
        <w:rPr>
          <w:rFonts w:ascii="微软雅黑" w:hAnsi="微软雅黑" w:cs="宋体" w:hint="eastAsia"/>
          <w:kern w:val="0"/>
          <w:sz w:val="32"/>
          <w:szCs w:val="32"/>
        </w:rPr>
        <w:t>号）文件的有关规定，现将</w:t>
      </w:r>
      <w:r w:rsidRPr="00A2175F">
        <w:rPr>
          <w:rFonts w:ascii="微软雅黑" w:hAnsi="微软雅黑" w:cs="宋体" w:hint="eastAsia"/>
          <w:kern w:val="0"/>
          <w:sz w:val="32"/>
          <w:szCs w:val="32"/>
        </w:rPr>
        <w:t>大安市</w:t>
      </w:r>
      <w:r w:rsidR="00B37280">
        <w:rPr>
          <w:rFonts w:ascii="微软雅黑" w:hAnsi="微软雅黑" w:cs="微软雅黑"/>
          <w:kern w:val="0"/>
          <w:sz w:val="32"/>
          <w:szCs w:val="32"/>
        </w:rPr>
        <w:t>2020</w:t>
      </w:r>
      <w:r w:rsidRPr="00A2175F">
        <w:rPr>
          <w:rFonts w:ascii="微软雅黑" w:hAnsi="微软雅黑" w:cs="宋体" w:hint="eastAsia"/>
          <w:kern w:val="0"/>
          <w:sz w:val="32"/>
          <w:szCs w:val="32"/>
        </w:rPr>
        <w:t>年</w:t>
      </w:r>
      <w:r w:rsidRPr="00FC2C3F">
        <w:rPr>
          <w:rFonts w:ascii="微软雅黑" w:hAnsi="微软雅黑" w:cs="宋体" w:hint="eastAsia"/>
          <w:kern w:val="0"/>
          <w:sz w:val="32"/>
          <w:szCs w:val="32"/>
        </w:rPr>
        <w:t>转移支付执行情况</w:t>
      </w:r>
      <w:r w:rsidRPr="00A2175F">
        <w:rPr>
          <w:rFonts w:ascii="微软雅黑" w:hAnsi="微软雅黑" w:cs="宋体" w:hint="eastAsia"/>
          <w:kern w:val="0"/>
          <w:sz w:val="32"/>
          <w:szCs w:val="32"/>
        </w:rPr>
        <w:t>说明</w:t>
      </w:r>
      <w:r w:rsidRPr="00FC2C3F">
        <w:rPr>
          <w:rFonts w:ascii="微软雅黑" w:hAnsi="微软雅黑" w:cs="宋体" w:hint="eastAsia"/>
          <w:kern w:val="0"/>
          <w:sz w:val="32"/>
          <w:szCs w:val="32"/>
        </w:rPr>
        <w:t>如下：</w:t>
      </w:r>
    </w:p>
    <w:p w14:paraId="7B366302" w14:textId="3BAC4388" w:rsidR="00F231FA" w:rsidRDefault="00F231FA" w:rsidP="003554EC">
      <w:pPr>
        <w:widowControl/>
        <w:spacing w:after="225" w:line="525" w:lineRule="atLeast"/>
        <w:ind w:firstLineChars="200" w:firstLine="640"/>
        <w:jc w:val="left"/>
        <w:rPr>
          <w:rFonts w:ascii="微软雅黑" w:hAnsi="微软雅黑" w:cs="微软雅黑"/>
          <w:kern w:val="0"/>
          <w:sz w:val="32"/>
          <w:szCs w:val="32"/>
        </w:rPr>
      </w:pPr>
      <w:r w:rsidRPr="00FC2C3F">
        <w:rPr>
          <w:rFonts w:ascii="微软雅黑" w:hAnsi="微软雅黑" w:cs="宋体" w:hint="eastAsia"/>
          <w:kern w:val="0"/>
          <w:sz w:val="32"/>
          <w:szCs w:val="32"/>
        </w:rPr>
        <w:t>上级补助收入</w:t>
      </w:r>
      <w:r w:rsidRPr="00A2175F">
        <w:rPr>
          <w:rFonts w:ascii="微软雅黑" w:hAnsi="微软雅黑" w:cs="宋体" w:hint="eastAsia"/>
          <w:kern w:val="0"/>
          <w:sz w:val="32"/>
          <w:szCs w:val="32"/>
        </w:rPr>
        <w:t>共计</w:t>
      </w:r>
      <w:r w:rsidR="00B37280">
        <w:rPr>
          <w:rFonts w:ascii="微软雅黑" w:hAnsi="微软雅黑" w:cs="微软雅黑"/>
          <w:kern w:val="0"/>
          <w:sz w:val="32"/>
          <w:szCs w:val="32"/>
        </w:rPr>
        <w:t>425881</w:t>
      </w:r>
      <w:r w:rsidRPr="00FC2C3F">
        <w:rPr>
          <w:rFonts w:ascii="微软雅黑" w:hAnsi="微软雅黑" w:cs="宋体" w:hint="eastAsia"/>
          <w:kern w:val="0"/>
          <w:sz w:val="32"/>
          <w:szCs w:val="32"/>
        </w:rPr>
        <w:t>万元。</w:t>
      </w:r>
    </w:p>
    <w:p w14:paraId="70812E0C" w14:textId="77777777" w:rsidR="00F231FA" w:rsidRPr="00A2175F" w:rsidRDefault="00F231FA" w:rsidP="00A2175F">
      <w:pPr>
        <w:widowControl/>
        <w:spacing w:after="225" w:line="525" w:lineRule="atLeast"/>
        <w:ind w:firstLine="640"/>
        <w:jc w:val="left"/>
        <w:rPr>
          <w:rFonts w:ascii="微软雅黑" w:hAnsi="微软雅黑" w:cs="微软雅黑"/>
          <w:kern w:val="0"/>
          <w:sz w:val="32"/>
          <w:szCs w:val="32"/>
        </w:rPr>
      </w:pPr>
      <w:r w:rsidRPr="00A2175F">
        <w:rPr>
          <w:rFonts w:ascii="微软雅黑" w:hAnsi="微软雅黑" w:cs="宋体" w:hint="eastAsia"/>
          <w:kern w:val="0"/>
          <w:sz w:val="32"/>
          <w:szCs w:val="32"/>
        </w:rPr>
        <w:t>一、返还性收入</w:t>
      </w:r>
      <w:r>
        <w:rPr>
          <w:rFonts w:ascii="微软雅黑" w:hAnsi="微软雅黑" w:cs="微软雅黑"/>
          <w:kern w:val="0"/>
          <w:sz w:val="32"/>
          <w:szCs w:val="32"/>
        </w:rPr>
        <w:t>-</w:t>
      </w:r>
      <w:r w:rsidR="003554EC">
        <w:rPr>
          <w:rFonts w:ascii="微软雅黑" w:hAnsi="微软雅黑" w:cs="微软雅黑" w:hint="eastAsia"/>
          <w:kern w:val="0"/>
          <w:sz w:val="32"/>
          <w:szCs w:val="32"/>
        </w:rPr>
        <w:t>4833</w:t>
      </w:r>
      <w:r w:rsidRPr="00A2175F">
        <w:rPr>
          <w:rFonts w:ascii="微软雅黑" w:hAnsi="微软雅黑" w:cs="宋体" w:hint="eastAsia"/>
          <w:kern w:val="0"/>
          <w:sz w:val="32"/>
          <w:szCs w:val="32"/>
        </w:rPr>
        <w:t>万元。</w:t>
      </w:r>
    </w:p>
    <w:p w14:paraId="26D078F9" w14:textId="77777777" w:rsidR="00F231FA" w:rsidRPr="00642590" w:rsidRDefault="00F231FA" w:rsidP="00A2175F">
      <w:pPr>
        <w:ind w:firstLine="640"/>
        <w:rPr>
          <w:rFonts w:cs="Times New Roman"/>
          <w:kern w:val="0"/>
          <w:sz w:val="32"/>
          <w:szCs w:val="32"/>
        </w:rPr>
      </w:pPr>
      <w:r w:rsidRPr="00A2175F">
        <w:rPr>
          <w:rFonts w:cs="宋体" w:hint="eastAsia"/>
          <w:kern w:val="0"/>
          <w:sz w:val="32"/>
          <w:szCs w:val="32"/>
        </w:rPr>
        <w:t>其中：增值税和消费税返还</w:t>
      </w:r>
      <w:r>
        <w:rPr>
          <w:kern w:val="0"/>
          <w:sz w:val="32"/>
          <w:szCs w:val="32"/>
        </w:rPr>
        <w:t>-</w:t>
      </w:r>
      <w:r w:rsidR="00642590">
        <w:rPr>
          <w:rFonts w:hint="eastAsia"/>
          <w:kern w:val="0"/>
          <w:sz w:val="32"/>
          <w:szCs w:val="32"/>
        </w:rPr>
        <w:t>8919</w:t>
      </w:r>
      <w:r w:rsidRPr="00A2175F">
        <w:rPr>
          <w:rFonts w:cs="宋体" w:hint="eastAsia"/>
          <w:kern w:val="0"/>
          <w:sz w:val="32"/>
          <w:szCs w:val="32"/>
        </w:rPr>
        <w:t>万元、所得税基数返还</w:t>
      </w:r>
      <w:r w:rsidRPr="00A2175F">
        <w:rPr>
          <w:kern w:val="0"/>
          <w:sz w:val="32"/>
          <w:szCs w:val="32"/>
        </w:rPr>
        <w:t>39</w:t>
      </w:r>
      <w:r w:rsidRPr="00A2175F">
        <w:rPr>
          <w:rFonts w:cs="宋体" w:hint="eastAsia"/>
          <w:kern w:val="0"/>
          <w:sz w:val="32"/>
          <w:szCs w:val="32"/>
        </w:rPr>
        <w:t>万元、成品油价格和税费改革税收返还</w:t>
      </w:r>
      <w:r w:rsidRPr="00A2175F">
        <w:rPr>
          <w:kern w:val="0"/>
          <w:sz w:val="32"/>
          <w:szCs w:val="32"/>
        </w:rPr>
        <w:t>323</w:t>
      </w:r>
      <w:r w:rsidRPr="00A2175F">
        <w:rPr>
          <w:rFonts w:cs="宋体" w:hint="eastAsia"/>
          <w:kern w:val="0"/>
          <w:sz w:val="32"/>
          <w:szCs w:val="32"/>
        </w:rPr>
        <w:t>万元</w:t>
      </w:r>
      <w:r w:rsidR="00642590">
        <w:rPr>
          <w:rFonts w:cs="宋体" w:hint="eastAsia"/>
          <w:kern w:val="0"/>
          <w:sz w:val="32"/>
          <w:szCs w:val="32"/>
        </w:rPr>
        <w:t>、增值税税收返还收入</w:t>
      </w:r>
      <w:r w:rsidR="00642590">
        <w:rPr>
          <w:rFonts w:cs="宋体" w:hint="eastAsia"/>
          <w:kern w:val="0"/>
          <w:sz w:val="32"/>
          <w:szCs w:val="32"/>
        </w:rPr>
        <w:t>3722</w:t>
      </w:r>
      <w:r w:rsidR="00642590">
        <w:rPr>
          <w:rFonts w:cs="宋体" w:hint="eastAsia"/>
          <w:kern w:val="0"/>
          <w:sz w:val="32"/>
          <w:szCs w:val="32"/>
        </w:rPr>
        <w:t>万元、消费税税收返还收入</w:t>
      </w:r>
      <w:r w:rsidR="00642590">
        <w:rPr>
          <w:rFonts w:cs="宋体" w:hint="eastAsia"/>
          <w:kern w:val="0"/>
          <w:sz w:val="32"/>
          <w:szCs w:val="32"/>
        </w:rPr>
        <w:t>2</w:t>
      </w:r>
      <w:r w:rsidR="00642590">
        <w:rPr>
          <w:rFonts w:cs="宋体" w:hint="eastAsia"/>
          <w:kern w:val="0"/>
          <w:sz w:val="32"/>
          <w:szCs w:val="32"/>
        </w:rPr>
        <w:t>万元。</w:t>
      </w:r>
    </w:p>
    <w:p w14:paraId="26BDB09D" w14:textId="0C2E62BF" w:rsidR="00F231FA" w:rsidRDefault="00F231FA" w:rsidP="00A2175F">
      <w:pPr>
        <w:ind w:firstLine="640"/>
        <w:rPr>
          <w:rFonts w:ascii="微软雅黑" w:hAnsi="微软雅黑" w:cs="微软雅黑"/>
          <w:kern w:val="0"/>
          <w:sz w:val="32"/>
          <w:szCs w:val="32"/>
        </w:rPr>
      </w:pPr>
      <w:r w:rsidRPr="00A2175F">
        <w:rPr>
          <w:rFonts w:ascii="微软雅黑" w:hAnsi="微软雅黑" w:cs="宋体" w:hint="eastAsia"/>
          <w:kern w:val="0"/>
          <w:sz w:val="32"/>
          <w:szCs w:val="32"/>
        </w:rPr>
        <w:t>二、</w:t>
      </w:r>
      <w:r w:rsidRPr="00FC2C3F">
        <w:rPr>
          <w:rFonts w:ascii="微软雅黑" w:hAnsi="微软雅黑" w:cs="宋体" w:hint="eastAsia"/>
          <w:kern w:val="0"/>
          <w:sz w:val="32"/>
          <w:szCs w:val="32"/>
        </w:rPr>
        <w:t>一般性转移支付收入</w:t>
      </w:r>
      <w:r w:rsidR="00B37280">
        <w:rPr>
          <w:rFonts w:ascii="微软雅黑" w:hAnsi="微软雅黑" w:cs="微软雅黑"/>
          <w:kern w:val="0"/>
          <w:sz w:val="32"/>
          <w:szCs w:val="32"/>
        </w:rPr>
        <w:t>371601</w:t>
      </w:r>
      <w:r w:rsidRPr="00FC2C3F">
        <w:rPr>
          <w:rFonts w:ascii="微软雅黑" w:hAnsi="微软雅黑" w:cs="宋体" w:hint="eastAsia"/>
          <w:kern w:val="0"/>
          <w:sz w:val="32"/>
          <w:szCs w:val="32"/>
        </w:rPr>
        <w:t>万元。</w:t>
      </w:r>
    </w:p>
    <w:p w14:paraId="562D4DCD" w14:textId="0DC01289" w:rsidR="00F231FA" w:rsidRDefault="001B311F" w:rsidP="00642590">
      <w:pPr>
        <w:ind w:firstLine="640"/>
        <w:rPr>
          <w:rFonts w:ascii="微软雅黑" w:hAnsi="微软雅黑" w:cs="微软雅黑"/>
          <w:kern w:val="0"/>
          <w:sz w:val="32"/>
          <w:szCs w:val="32"/>
        </w:rPr>
      </w:pPr>
      <w:r>
        <w:rPr>
          <w:rFonts w:ascii="微软雅黑" w:hAnsi="微软雅黑" w:cs="宋体" w:hint="eastAsia"/>
          <w:kern w:val="0"/>
          <w:sz w:val="32"/>
          <w:szCs w:val="32"/>
        </w:rPr>
        <w:t>主要包括</w:t>
      </w:r>
      <w:r w:rsidR="00F231FA" w:rsidRPr="00A2175F">
        <w:rPr>
          <w:rFonts w:ascii="微软雅黑" w:hAnsi="微软雅黑" w:cs="宋体" w:hint="eastAsia"/>
          <w:kern w:val="0"/>
          <w:sz w:val="32"/>
          <w:szCs w:val="32"/>
        </w:rPr>
        <w:t>：</w:t>
      </w:r>
      <w:r w:rsidR="00F231FA" w:rsidRPr="00FC2C3F">
        <w:rPr>
          <w:rFonts w:ascii="微软雅黑" w:hAnsi="微软雅黑" w:cs="宋体" w:hint="eastAsia"/>
          <w:kern w:val="0"/>
          <w:sz w:val="32"/>
          <w:szCs w:val="32"/>
        </w:rPr>
        <w:t>均衡性转移支付收入</w:t>
      </w:r>
      <w:r w:rsidR="00B37280">
        <w:rPr>
          <w:rFonts w:ascii="微软雅黑" w:hAnsi="微软雅黑" w:cs="微软雅黑"/>
          <w:kern w:val="0"/>
          <w:sz w:val="32"/>
          <w:szCs w:val="32"/>
        </w:rPr>
        <w:t>48419</w:t>
      </w:r>
      <w:r w:rsidR="00F231FA" w:rsidRPr="00FC2C3F">
        <w:rPr>
          <w:rFonts w:ascii="微软雅黑" w:hAnsi="微软雅黑" w:cs="宋体" w:hint="eastAsia"/>
          <w:kern w:val="0"/>
          <w:sz w:val="32"/>
          <w:szCs w:val="32"/>
        </w:rPr>
        <w:t>万元，县级基本财力保障</w:t>
      </w:r>
      <w:proofErr w:type="gramStart"/>
      <w:r w:rsidR="00F231FA" w:rsidRPr="00FC2C3F">
        <w:rPr>
          <w:rFonts w:ascii="微软雅黑" w:hAnsi="微软雅黑" w:cs="宋体" w:hint="eastAsia"/>
          <w:kern w:val="0"/>
          <w:sz w:val="32"/>
          <w:szCs w:val="32"/>
        </w:rPr>
        <w:t>机制奖补</w:t>
      </w:r>
      <w:proofErr w:type="gramEnd"/>
      <w:r w:rsidR="00F231FA" w:rsidRPr="00FC2C3F">
        <w:rPr>
          <w:rFonts w:ascii="微软雅黑" w:hAnsi="微软雅黑" w:cs="宋体" w:hint="eastAsia"/>
          <w:kern w:val="0"/>
          <w:sz w:val="32"/>
          <w:szCs w:val="32"/>
        </w:rPr>
        <w:t>资金收入</w:t>
      </w:r>
      <w:r w:rsidR="00B37280">
        <w:rPr>
          <w:rFonts w:ascii="微软雅黑" w:hAnsi="微软雅黑" w:cs="微软雅黑"/>
          <w:kern w:val="0"/>
          <w:sz w:val="32"/>
          <w:szCs w:val="32"/>
        </w:rPr>
        <w:t>36544</w:t>
      </w:r>
      <w:r w:rsidR="00F231FA" w:rsidRPr="00FC2C3F">
        <w:rPr>
          <w:rFonts w:ascii="微软雅黑" w:hAnsi="微软雅黑" w:cs="宋体" w:hint="eastAsia"/>
          <w:kern w:val="0"/>
          <w:sz w:val="32"/>
          <w:szCs w:val="32"/>
        </w:rPr>
        <w:t>万元，结算补助收入</w:t>
      </w:r>
      <w:r w:rsidR="00B37280">
        <w:rPr>
          <w:rFonts w:ascii="微软雅黑" w:hAnsi="微软雅黑" w:cs="微软雅黑"/>
          <w:kern w:val="0"/>
          <w:sz w:val="32"/>
          <w:szCs w:val="32"/>
        </w:rPr>
        <w:t>13929</w:t>
      </w:r>
      <w:r w:rsidR="00F231FA" w:rsidRPr="00FC2C3F">
        <w:rPr>
          <w:rFonts w:ascii="微软雅黑" w:hAnsi="微软雅黑" w:cs="宋体" w:hint="eastAsia"/>
          <w:kern w:val="0"/>
          <w:sz w:val="32"/>
          <w:szCs w:val="32"/>
        </w:rPr>
        <w:t>万元，</w:t>
      </w:r>
      <w:r>
        <w:rPr>
          <w:rFonts w:ascii="微软雅黑" w:hAnsi="微软雅黑" w:cs="宋体" w:hint="eastAsia"/>
          <w:kern w:val="0"/>
          <w:sz w:val="32"/>
          <w:szCs w:val="32"/>
        </w:rPr>
        <w:t>产粮大县奖励资金收入</w:t>
      </w:r>
      <w:r w:rsidR="00B37280">
        <w:rPr>
          <w:rFonts w:ascii="微软雅黑" w:hAnsi="微软雅黑" w:cs="宋体"/>
          <w:kern w:val="0"/>
          <w:sz w:val="32"/>
          <w:szCs w:val="32"/>
        </w:rPr>
        <w:t>7111</w:t>
      </w:r>
      <w:r>
        <w:rPr>
          <w:rFonts w:ascii="微软雅黑" w:hAnsi="微软雅黑" w:cs="宋体" w:hint="eastAsia"/>
          <w:kern w:val="0"/>
          <w:sz w:val="32"/>
          <w:szCs w:val="32"/>
        </w:rPr>
        <w:t>万元，</w:t>
      </w:r>
      <w:r w:rsidR="00B37280">
        <w:rPr>
          <w:rFonts w:ascii="微软雅黑" w:hAnsi="微软雅黑" w:cs="宋体" w:hint="eastAsia"/>
          <w:kern w:val="0"/>
          <w:sz w:val="32"/>
          <w:szCs w:val="32"/>
        </w:rPr>
        <w:t>固定数额补助收入</w:t>
      </w:r>
      <w:r w:rsidR="00B37280">
        <w:rPr>
          <w:rFonts w:ascii="微软雅黑" w:hAnsi="微软雅黑" w:cs="宋体" w:hint="eastAsia"/>
          <w:kern w:val="0"/>
          <w:sz w:val="32"/>
          <w:szCs w:val="32"/>
        </w:rPr>
        <w:t>4</w:t>
      </w:r>
      <w:r w:rsidR="00B37280">
        <w:rPr>
          <w:rFonts w:ascii="微软雅黑" w:hAnsi="微软雅黑" w:cs="宋体"/>
          <w:kern w:val="0"/>
          <w:sz w:val="32"/>
          <w:szCs w:val="32"/>
        </w:rPr>
        <w:t>1907</w:t>
      </w:r>
      <w:r w:rsidR="00B37280">
        <w:rPr>
          <w:rFonts w:ascii="微软雅黑" w:hAnsi="微软雅黑" w:cs="宋体" w:hint="eastAsia"/>
          <w:kern w:val="0"/>
          <w:sz w:val="32"/>
          <w:szCs w:val="32"/>
        </w:rPr>
        <w:t>万元；贫困地区转移支付收入</w:t>
      </w:r>
      <w:r w:rsidR="00B37280">
        <w:rPr>
          <w:rFonts w:ascii="微软雅黑" w:hAnsi="微软雅黑" w:cs="宋体" w:hint="eastAsia"/>
          <w:kern w:val="0"/>
          <w:sz w:val="32"/>
          <w:szCs w:val="32"/>
        </w:rPr>
        <w:t>1</w:t>
      </w:r>
      <w:r w:rsidR="00B37280">
        <w:rPr>
          <w:rFonts w:ascii="微软雅黑" w:hAnsi="微软雅黑" w:cs="宋体"/>
          <w:kern w:val="0"/>
          <w:sz w:val="32"/>
          <w:szCs w:val="32"/>
        </w:rPr>
        <w:t>7745</w:t>
      </w:r>
      <w:r w:rsidR="00B37280">
        <w:rPr>
          <w:rFonts w:ascii="微软雅黑" w:hAnsi="微软雅黑" w:cs="宋体" w:hint="eastAsia"/>
          <w:kern w:val="0"/>
          <w:sz w:val="32"/>
          <w:szCs w:val="32"/>
        </w:rPr>
        <w:t>万元；公共安全</w:t>
      </w:r>
      <w:r w:rsidR="00F231FA" w:rsidRPr="00FC2C3F">
        <w:rPr>
          <w:rFonts w:ascii="微软雅黑" w:hAnsi="微软雅黑" w:cs="宋体" w:hint="eastAsia"/>
          <w:kern w:val="0"/>
          <w:sz w:val="32"/>
          <w:szCs w:val="32"/>
        </w:rPr>
        <w:t>转移支付收入</w:t>
      </w:r>
      <w:r w:rsidR="00B37280">
        <w:rPr>
          <w:rFonts w:ascii="微软雅黑" w:hAnsi="微软雅黑" w:cs="微软雅黑"/>
          <w:kern w:val="0"/>
          <w:sz w:val="32"/>
          <w:szCs w:val="32"/>
        </w:rPr>
        <w:t>2152</w:t>
      </w:r>
      <w:r w:rsidR="00F231FA" w:rsidRPr="00FC2C3F">
        <w:rPr>
          <w:rFonts w:ascii="微软雅黑" w:hAnsi="微软雅黑" w:cs="宋体" w:hint="eastAsia"/>
          <w:kern w:val="0"/>
          <w:sz w:val="32"/>
          <w:szCs w:val="32"/>
        </w:rPr>
        <w:t>万元，义务教育等转移支付收入</w:t>
      </w:r>
      <w:r w:rsidR="00B37280">
        <w:rPr>
          <w:rFonts w:ascii="微软雅黑" w:hAnsi="微软雅黑" w:cs="微软雅黑"/>
          <w:kern w:val="0"/>
          <w:sz w:val="32"/>
          <w:szCs w:val="32"/>
        </w:rPr>
        <w:t>9376</w:t>
      </w:r>
      <w:r w:rsidR="00F231FA" w:rsidRPr="00FC2C3F">
        <w:rPr>
          <w:rFonts w:ascii="微软雅黑" w:hAnsi="微软雅黑" w:cs="宋体" w:hint="eastAsia"/>
          <w:kern w:val="0"/>
          <w:sz w:val="32"/>
          <w:szCs w:val="32"/>
        </w:rPr>
        <w:t>万元，</w:t>
      </w:r>
      <w:r>
        <w:rPr>
          <w:rFonts w:ascii="微软雅黑" w:hAnsi="微软雅黑" w:cs="宋体" w:hint="eastAsia"/>
          <w:kern w:val="0"/>
          <w:sz w:val="32"/>
          <w:szCs w:val="32"/>
        </w:rPr>
        <w:t>社会保障和就业转移支付收入</w:t>
      </w:r>
      <w:r w:rsidR="00B37280">
        <w:rPr>
          <w:rFonts w:ascii="微软雅黑" w:hAnsi="微软雅黑" w:cs="微软雅黑" w:hint="eastAsia"/>
          <w:kern w:val="0"/>
          <w:sz w:val="32"/>
          <w:szCs w:val="32"/>
        </w:rPr>
        <w:t>8</w:t>
      </w:r>
      <w:r w:rsidR="00B37280">
        <w:rPr>
          <w:rFonts w:ascii="微软雅黑" w:hAnsi="微软雅黑" w:cs="微软雅黑"/>
          <w:kern w:val="0"/>
          <w:sz w:val="32"/>
          <w:szCs w:val="32"/>
        </w:rPr>
        <w:t>3454</w:t>
      </w:r>
      <w:r w:rsidR="00F231FA" w:rsidRPr="00FC2C3F">
        <w:rPr>
          <w:rFonts w:ascii="微软雅黑" w:hAnsi="微软雅黑" w:cs="宋体" w:hint="eastAsia"/>
          <w:kern w:val="0"/>
          <w:sz w:val="32"/>
          <w:szCs w:val="32"/>
        </w:rPr>
        <w:t>万元，</w:t>
      </w:r>
      <w:r>
        <w:rPr>
          <w:rFonts w:ascii="微软雅黑" w:hAnsi="微软雅黑" w:cs="宋体" w:hint="eastAsia"/>
          <w:kern w:val="0"/>
          <w:sz w:val="32"/>
          <w:szCs w:val="32"/>
        </w:rPr>
        <w:t>卫生健康</w:t>
      </w:r>
      <w:r w:rsidR="00F231FA" w:rsidRPr="00FC2C3F">
        <w:rPr>
          <w:rFonts w:ascii="微软雅黑" w:hAnsi="微软雅黑" w:cs="宋体" w:hint="eastAsia"/>
          <w:kern w:val="0"/>
          <w:sz w:val="32"/>
          <w:szCs w:val="32"/>
        </w:rPr>
        <w:t>转移支付收入</w:t>
      </w:r>
      <w:r w:rsidR="00B37280">
        <w:rPr>
          <w:rFonts w:ascii="微软雅黑" w:hAnsi="微软雅黑" w:cs="微软雅黑"/>
          <w:kern w:val="0"/>
          <w:sz w:val="32"/>
          <w:szCs w:val="32"/>
        </w:rPr>
        <w:t>18440</w:t>
      </w:r>
      <w:r w:rsidR="00F231FA" w:rsidRPr="00FC2C3F">
        <w:rPr>
          <w:rFonts w:ascii="微软雅黑" w:hAnsi="微软雅黑" w:cs="宋体" w:hint="eastAsia"/>
          <w:kern w:val="0"/>
          <w:sz w:val="32"/>
          <w:szCs w:val="32"/>
        </w:rPr>
        <w:t>万元，</w:t>
      </w:r>
      <w:r>
        <w:rPr>
          <w:rFonts w:ascii="微软雅黑" w:hAnsi="微软雅黑" w:cs="宋体" w:hint="eastAsia"/>
          <w:kern w:val="0"/>
          <w:sz w:val="32"/>
          <w:szCs w:val="32"/>
        </w:rPr>
        <w:t>节能环保转移支付收入</w:t>
      </w:r>
      <w:r w:rsidR="00B37280">
        <w:rPr>
          <w:rFonts w:ascii="微软雅黑" w:hAnsi="微软雅黑" w:cs="宋体"/>
          <w:kern w:val="0"/>
          <w:sz w:val="32"/>
          <w:szCs w:val="32"/>
        </w:rPr>
        <w:t>4092</w:t>
      </w:r>
      <w:r>
        <w:rPr>
          <w:rFonts w:ascii="微软雅黑" w:hAnsi="微软雅黑" w:cs="宋体" w:hint="eastAsia"/>
          <w:kern w:val="0"/>
          <w:sz w:val="32"/>
          <w:szCs w:val="32"/>
        </w:rPr>
        <w:t>万元，农林</w:t>
      </w:r>
      <w:proofErr w:type="gramStart"/>
      <w:r>
        <w:rPr>
          <w:rFonts w:ascii="微软雅黑" w:hAnsi="微软雅黑" w:cs="宋体" w:hint="eastAsia"/>
          <w:kern w:val="0"/>
          <w:sz w:val="32"/>
          <w:szCs w:val="32"/>
        </w:rPr>
        <w:t>水</w:t>
      </w:r>
      <w:r w:rsidR="00F231FA" w:rsidRPr="00FC2C3F">
        <w:rPr>
          <w:rFonts w:ascii="微软雅黑" w:hAnsi="微软雅黑" w:cs="宋体" w:hint="eastAsia"/>
          <w:kern w:val="0"/>
          <w:sz w:val="32"/>
          <w:szCs w:val="32"/>
        </w:rPr>
        <w:t>转移</w:t>
      </w:r>
      <w:proofErr w:type="gramEnd"/>
      <w:r w:rsidR="00F231FA" w:rsidRPr="00FC2C3F">
        <w:rPr>
          <w:rFonts w:ascii="微软雅黑" w:hAnsi="微软雅黑" w:cs="宋体" w:hint="eastAsia"/>
          <w:kern w:val="0"/>
          <w:sz w:val="32"/>
          <w:szCs w:val="32"/>
        </w:rPr>
        <w:t>支付收入</w:t>
      </w:r>
      <w:r w:rsidR="00B37280">
        <w:rPr>
          <w:rFonts w:ascii="微软雅黑" w:hAnsi="微软雅黑" w:cs="微软雅黑"/>
          <w:kern w:val="0"/>
          <w:sz w:val="32"/>
          <w:szCs w:val="32"/>
        </w:rPr>
        <w:t>71086</w:t>
      </w:r>
      <w:r w:rsidR="00F231FA" w:rsidRPr="00FC2C3F">
        <w:rPr>
          <w:rFonts w:ascii="微软雅黑" w:hAnsi="微软雅黑" w:cs="宋体" w:hint="eastAsia"/>
          <w:kern w:val="0"/>
          <w:sz w:val="32"/>
          <w:szCs w:val="32"/>
        </w:rPr>
        <w:t>万元，</w:t>
      </w:r>
      <w:r>
        <w:rPr>
          <w:rFonts w:ascii="微软雅黑" w:hAnsi="微软雅黑" w:cs="宋体" w:hint="eastAsia"/>
          <w:kern w:val="0"/>
          <w:sz w:val="32"/>
          <w:szCs w:val="32"/>
        </w:rPr>
        <w:t>交通运输转</w:t>
      </w:r>
      <w:r>
        <w:rPr>
          <w:rFonts w:ascii="微软雅黑" w:hAnsi="微软雅黑" w:cs="宋体" w:hint="eastAsia"/>
          <w:kern w:val="0"/>
          <w:sz w:val="32"/>
          <w:szCs w:val="32"/>
        </w:rPr>
        <w:lastRenderedPageBreak/>
        <w:t>移支付收入</w:t>
      </w:r>
      <w:r w:rsidR="00B37280">
        <w:rPr>
          <w:rFonts w:ascii="微软雅黑" w:hAnsi="微软雅黑" w:cs="宋体"/>
          <w:kern w:val="0"/>
          <w:sz w:val="32"/>
          <w:szCs w:val="32"/>
        </w:rPr>
        <w:t>12206</w:t>
      </w:r>
      <w:r>
        <w:rPr>
          <w:rFonts w:ascii="微软雅黑" w:hAnsi="微软雅黑" w:cs="宋体" w:hint="eastAsia"/>
          <w:kern w:val="0"/>
          <w:sz w:val="32"/>
          <w:szCs w:val="32"/>
        </w:rPr>
        <w:t>万元，住房保障转移支付收入</w:t>
      </w:r>
      <w:r w:rsidR="00CB555E">
        <w:rPr>
          <w:rFonts w:ascii="微软雅黑" w:hAnsi="微软雅黑" w:cs="宋体"/>
          <w:kern w:val="0"/>
          <w:sz w:val="32"/>
          <w:szCs w:val="32"/>
        </w:rPr>
        <w:t>3618</w:t>
      </w:r>
      <w:r>
        <w:rPr>
          <w:rFonts w:ascii="微软雅黑" w:hAnsi="微软雅黑" w:cs="宋体" w:hint="eastAsia"/>
          <w:kern w:val="0"/>
          <w:sz w:val="32"/>
          <w:szCs w:val="32"/>
        </w:rPr>
        <w:t>万元。</w:t>
      </w:r>
    </w:p>
    <w:p w14:paraId="230E985A" w14:textId="748671DB" w:rsidR="00F231FA" w:rsidRDefault="00F231FA" w:rsidP="00A2175F">
      <w:pPr>
        <w:ind w:firstLine="640"/>
        <w:rPr>
          <w:rFonts w:ascii="微软雅黑" w:hAnsi="微软雅黑" w:cs="微软雅黑"/>
          <w:kern w:val="0"/>
          <w:sz w:val="32"/>
          <w:szCs w:val="32"/>
        </w:rPr>
      </w:pPr>
      <w:r w:rsidRPr="00FC2C3F">
        <w:rPr>
          <w:rFonts w:ascii="微软雅黑" w:hAnsi="微软雅黑" w:cs="宋体" w:hint="eastAsia"/>
          <w:kern w:val="0"/>
          <w:sz w:val="32"/>
          <w:szCs w:val="32"/>
        </w:rPr>
        <w:t>三</w:t>
      </w:r>
      <w:r>
        <w:rPr>
          <w:rFonts w:ascii="微软雅黑" w:hAnsi="微软雅黑" w:cs="宋体" w:hint="eastAsia"/>
          <w:kern w:val="0"/>
          <w:sz w:val="32"/>
          <w:szCs w:val="32"/>
        </w:rPr>
        <w:t>、</w:t>
      </w:r>
      <w:r w:rsidRPr="00FC2C3F">
        <w:rPr>
          <w:rFonts w:ascii="微软雅黑" w:hAnsi="微软雅黑" w:cs="宋体" w:hint="eastAsia"/>
          <w:kern w:val="0"/>
          <w:sz w:val="32"/>
          <w:szCs w:val="32"/>
        </w:rPr>
        <w:t>专项转移支付收入</w:t>
      </w:r>
      <w:r w:rsidR="00CB555E">
        <w:rPr>
          <w:rFonts w:ascii="微软雅黑" w:hAnsi="微软雅黑" w:cs="微软雅黑"/>
          <w:kern w:val="0"/>
          <w:sz w:val="32"/>
          <w:szCs w:val="32"/>
        </w:rPr>
        <w:t>59113</w:t>
      </w:r>
      <w:r w:rsidRPr="00FC2C3F">
        <w:rPr>
          <w:rFonts w:ascii="微软雅黑" w:hAnsi="微软雅黑" w:cs="宋体" w:hint="eastAsia"/>
          <w:kern w:val="0"/>
          <w:sz w:val="32"/>
          <w:szCs w:val="32"/>
        </w:rPr>
        <w:t>万元</w:t>
      </w:r>
      <w:r w:rsidRPr="00A2175F">
        <w:rPr>
          <w:rFonts w:ascii="微软雅黑" w:hAnsi="微软雅黑" w:cs="宋体" w:hint="eastAsia"/>
          <w:kern w:val="0"/>
          <w:sz w:val="32"/>
          <w:szCs w:val="32"/>
        </w:rPr>
        <w:t>。</w:t>
      </w:r>
    </w:p>
    <w:p w14:paraId="01F7773C" w14:textId="77777777" w:rsidR="00F231FA" w:rsidRPr="00FC2C3F" w:rsidRDefault="00F231FA" w:rsidP="00A2175F">
      <w:pPr>
        <w:ind w:firstLine="640"/>
        <w:rPr>
          <w:rFonts w:ascii="微软雅黑" w:hAnsi="微软雅黑" w:cs="微软雅黑"/>
          <w:kern w:val="0"/>
          <w:sz w:val="32"/>
          <w:szCs w:val="32"/>
        </w:rPr>
      </w:pPr>
      <w:r w:rsidRPr="00FC2C3F">
        <w:rPr>
          <w:rFonts w:ascii="微软雅黑" w:hAnsi="微软雅黑" w:cs="宋体" w:hint="eastAsia"/>
          <w:kern w:val="0"/>
          <w:sz w:val="32"/>
          <w:szCs w:val="32"/>
        </w:rPr>
        <w:t>由于专项转移支付具有不确定性，年初难以预计，未</w:t>
      </w:r>
      <w:r w:rsidR="003554EC">
        <w:rPr>
          <w:rFonts w:ascii="微软雅黑" w:hAnsi="微软雅黑" w:cs="宋体" w:hint="eastAsia"/>
          <w:kern w:val="0"/>
          <w:sz w:val="32"/>
          <w:szCs w:val="32"/>
        </w:rPr>
        <w:t>全部</w:t>
      </w:r>
      <w:r w:rsidRPr="00FC2C3F">
        <w:rPr>
          <w:rFonts w:ascii="微软雅黑" w:hAnsi="微软雅黑" w:cs="宋体" w:hint="eastAsia"/>
          <w:kern w:val="0"/>
          <w:sz w:val="32"/>
          <w:szCs w:val="32"/>
        </w:rPr>
        <w:t>列入年初预算。</w:t>
      </w:r>
    </w:p>
    <w:sectPr w:rsidR="00F231FA" w:rsidRPr="00FC2C3F" w:rsidSect="006E3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3956" w14:textId="77777777" w:rsidR="00E26AEA" w:rsidRDefault="00E26AEA" w:rsidP="002765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D716E2" w14:textId="77777777" w:rsidR="00E26AEA" w:rsidRDefault="00E26AEA" w:rsidP="002765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DCC22" w14:textId="77777777" w:rsidR="00E26AEA" w:rsidRDefault="00E26AEA" w:rsidP="002765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FE12178" w14:textId="77777777" w:rsidR="00E26AEA" w:rsidRDefault="00E26AEA" w:rsidP="002765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42F1"/>
    <w:multiLevelType w:val="hybridMultilevel"/>
    <w:tmpl w:val="D10C6B40"/>
    <w:lvl w:ilvl="0" w:tplc="1B587C4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E1837DF"/>
    <w:multiLevelType w:val="hybridMultilevel"/>
    <w:tmpl w:val="85129FE4"/>
    <w:lvl w:ilvl="0" w:tplc="D97E49E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2C3F"/>
    <w:rsid w:val="00020AEA"/>
    <w:rsid w:val="0004432F"/>
    <w:rsid w:val="0009361F"/>
    <w:rsid w:val="000C0A8D"/>
    <w:rsid w:val="00105370"/>
    <w:rsid w:val="001B311F"/>
    <w:rsid w:val="00226C01"/>
    <w:rsid w:val="002513F4"/>
    <w:rsid w:val="002650FE"/>
    <w:rsid w:val="00276560"/>
    <w:rsid w:val="002F5790"/>
    <w:rsid w:val="003554EC"/>
    <w:rsid w:val="00372238"/>
    <w:rsid w:val="003C2972"/>
    <w:rsid w:val="00580216"/>
    <w:rsid w:val="00642590"/>
    <w:rsid w:val="006E3B9B"/>
    <w:rsid w:val="00A2175F"/>
    <w:rsid w:val="00A51810"/>
    <w:rsid w:val="00B37280"/>
    <w:rsid w:val="00C13367"/>
    <w:rsid w:val="00C33757"/>
    <w:rsid w:val="00CB555E"/>
    <w:rsid w:val="00D9475A"/>
    <w:rsid w:val="00E26AEA"/>
    <w:rsid w:val="00F231FA"/>
    <w:rsid w:val="00F24D21"/>
    <w:rsid w:val="00FC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0CE9C8"/>
  <w15:docId w15:val="{3D41F98A-AF58-4B0C-93CA-934BCAF1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B9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C2C3F"/>
    <w:pPr>
      <w:widowControl/>
      <w:spacing w:before="225" w:after="225"/>
      <w:ind w:firstLine="48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226C01"/>
    <w:pPr>
      <w:ind w:firstLineChars="200" w:firstLine="420"/>
    </w:pPr>
  </w:style>
  <w:style w:type="paragraph" w:styleId="a5">
    <w:name w:val="header"/>
    <w:basedOn w:val="a"/>
    <w:link w:val="a6"/>
    <w:uiPriority w:val="99"/>
    <w:semiHidden/>
    <w:rsid w:val="00276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276560"/>
    <w:rPr>
      <w:sz w:val="18"/>
      <w:szCs w:val="18"/>
    </w:rPr>
  </w:style>
  <w:style w:type="paragraph" w:styleId="a7">
    <w:name w:val="footer"/>
    <w:basedOn w:val="a"/>
    <w:link w:val="a8"/>
    <w:uiPriority w:val="99"/>
    <w:semiHidden/>
    <w:rsid w:val="00276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semiHidden/>
    <w:locked/>
    <w:rsid w:val="0027656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rsid w:val="00D9475A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8963E3"/>
    <w:rPr>
      <w:rFonts w:cs="Calibr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47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0782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23" w:color="DCDCDC"/>
                    <w:right w:val="single" w:sz="6" w:space="0" w:color="DCDCDC"/>
                  </w:divBdr>
                  <w:divsChild>
                    <w:div w:id="913470763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7076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7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4707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DCDCDC"/>
                            <w:left w:val="single" w:sz="6" w:space="0" w:color="DCDCDC"/>
                            <w:bottom w:val="single" w:sz="6" w:space="0" w:color="DCDCDC"/>
                            <w:right w:val="single" w:sz="6" w:space="0" w:color="DCDCDC"/>
                          </w:divBdr>
                        </w:div>
                      </w:divsChild>
                    </w:div>
                    <w:div w:id="91347076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999900"/>
                        <w:left w:val="single" w:sz="6" w:space="0" w:color="999900"/>
                        <w:bottom w:val="single" w:sz="6" w:space="0" w:color="999900"/>
                        <w:right w:val="none" w:sz="0" w:space="0" w:color="auto"/>
                      </w:divBdr>
                      <w:divsChild>
                        <w:div w:id="913470759">
                          <w:marLeft w:val="0"/>
                          <w:marRight w:val="1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470761">
                          <w:marLeft w:val="0"/>
                          <w:marRight w:val="1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470762">
                          <w:marLeft w:val="0"/>
                          <w:marRight w:val="1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470764">
                          <w:marLeft w:val="0"/>
                          <w:marRight w:val="1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470767">
                          <w:marLeft w:val="0"/>
                          <w:marRight w:val="1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470770">
                          <w:marLeft w:val="0"/>
                          <w:marRight w:val="1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470774">
                          <w:marLeft w:val="0"/>
                          <w:marRight w:val="1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470776">
                          <w:marLeft w:val="0"/>
                          <w:marRight w:val="1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470777">
                          <w:marLeft w:val="0"/>
                          <w:marRight w:val="1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470778">
                          <w:marLeft w:val="0"/>
                          <w:marRight w:val="1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470779">
                          <w:marLeft w:val="0"/>
                          <w:marRight w:val="1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470781">
                          <w:marLeft w:val="0"/>
                          <w:marRight w:val="1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4707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70775">
                      <w:marLeft w:val="0"/>
                      <w:marRight w:val="0"/>
                      <w:marTop w:val="300"/>
                      <w:marBottom w:val="30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</w:div>
                    <w:div w:id="913470780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8613664366366</cp:lastModifiedBy>
  <cp:revision>12</cp:revision>
  <cp:lastPrinted>2017-11-04T00:52:00Z</cp:lastPrinted>
  <dcterms:created xsi:type="dcterms:W3CDTF">2017-08-07T09:34:00Z</dcterms:created>
  <dcterms:modified xsi:type="dcterms:W3CDTF">2021-12-01T03:48:00Z</dcterms:modified>
</cp:coreProperties>
</file>