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650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吉林西部（大安）清洁能源化工产业园</w:t>
      </w:r>
    </w:p>
    <w:p w14:paraId="4D5BB8FB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25BE2CD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DD73E5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一、基本情况</w:t>
      </w:r>
    </w:p>
    <w:p w14:paraId="44564D29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总占地面积132110㎡，总建筑面积60123.88㎡。建设钢结构厂房建筑面积共计56858.80㎡。服务和辅助设施包括综合楼、给水加压泵房（变电室、柴油发电机房、消防泵房、消防水池）锅炉房、门卫用房、开闭所、功能性用房（空压站、制氮站，循环水房）等建筑面积共计3265.08㎡。地块内基础设施:给水、排水、电力、通信、供热等管线工程，场地硬化、道路等辅助工程和初期雨水池工程。</w:t>
      </w:r>
    </w:p>
    <w:p w14:paraId="4A797C40">
      <w:pPr>
        <w:numPr>
          <w:ilvl w:val="0"/>
          <w:numId w:val="1"/>
        </w:num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建设情况</w:t>
      </w:r>
    </w:p>
    <w:p w14:paraId="6D5B2E7B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共计14个单体，已完成机1、石墨化车间钢结构主体完成，防火涂料已完成。2、机加车间外板完成。3、培烧车间外板完成。4、原材料转运站钢结构主体完成。5、空压站主体完成。6、加压站及消防水泵房主体完成。7、热煤及采暖锅炉房主体完成。8、综合循环水处理间主体完成。9、10kV配电室等主体施工。10、设备基础完成。11、雨水收集池主体完成。12-13门卫房2个主体完成。14、构筑物暂未施工。已完成总体的60%。</w:t>
      </w:r>
    </w:p>
    <w:p w14:paraId="450EBB34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三、资金使用情况</w:t>
      </w:r>
    </w:p>
    <w:p w14:paraId="33511344"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项目实际完成投资</w:t>
      </w:r>
      <w:r>
        <w:rPr>
          <w:rFonts w:hint="eastAsia" w:ascii="仿宋" w:hAnsi="仿宋" w:eastAsia="仿宋" w:cs="仿宋"/>
          <w:sz w:val="32"/>
          <w:szCs w:val="32"/>
        </w:rPr>
        <w:t>19901.93万元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其中，专项债券共计支出14502万元，</w:t>
      </w:r>
      <w:r>
        <w:rPr>
          <w:rFonts w:hint="eastAsia" w:ascii="仿宋" w:hAnsi="仿宋" w:eastAsia="仿宋" w:cs="仿宋"/>
          <w:sz w:val="32"/>
          <w:szCs w:val="32"/>
        </w:rPr>
        <w:t>2023年支付债券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12089</w:t>
      </w:r>
      <w:r>
        <w:rPr>
          <w:rFonts w:hint="eastAsia" w:ascii="仿宋" w:hAnsi="仿宋" w:eastAsia="仿宋" w:cs="仿宋"/>
          <w:sz w:val="32"/>
          <w:szCs w:val="32"/>
        </w:rPr>
        <w:t>万元，2024年支付债券2413万元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031AC6C">
      <w:pPr>
        <w:spacing w:line="576" w:lineRule="exact"/>
        <w:ind w:left="0" w:leftChars="0" w:firstLine="3360" w:firstLineChars="10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大安市天祥投资创业有限公司</w:t>
      </w:r>
    </w:p>
    <w:p w14:paraId="749CE660">
      <w:pPr>
        <w:spacing w:line="576" w:lineRule="exact"/>
        <w:ind w:left="0" w:leftChars="0" w:firstLine="4198" w:firstLineChars="131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2025年6月3日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92800"/>
    <w:multiLevelType w:val="singleLevel"/>
    <w:tmpl w:val="859928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42"/>
    <w:rsid w:val="0001726E"/>
    <w:rsid w:val="00633742"/>
    <w:rsid w:val="009A69FF"/>
    <w:rsid w:val="12780EA0"/>
    <w:rsid w:val="21C7238B"/>
    <w:rsid w:val="52CA3220"/>
    <w:rsid w:val="5CE5089E"/>
    <w:rsid w:val="6D0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515</Characters>
  <Lines>15</Lines>
  <Paragraphs>11</Paragraphs>
  <TotalTime>2</TotalTime>
  <ScaleCrop>false</ScaleCrop>
  <LinksUpToDate>false</LinksUpToDate>
  <CharactersWithSpaces>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2025-04-09T06:47:00Z</dcterms:created>
  <dc:creator>Admin</dc:creator>
  <cp:lastModifiedBy>沐糖咘丁</cp:lastModifiedBy>
  <dcterms:modified xsi:type="dcterms:W3CDTF">2025-06-18T01:22:38Z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eyJoZGlkIjoiZDYyMGM0YWM4ZTllMGM2YzI3MzlkODIwZmE0OTZiNDUiLCJ1c2VySWQiOiIzMDQ1MDU0OTQifQ==</vt:lpwstr>
  </property>
  <property fmtid="{D5CDD505-2E9C-101B-9397-08002B2CF9AE}" pid="4" name="ICV">
    <vt:lpwstr>EB94D407B8E2434FB8E5259268B5C9E8_12</vt:lpwstr>
  </property>
</Properties>
</file>